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57B3E" w14:textId="32529F47" w:rsidR="00AF7D09" w:rsidRPr="0052514D" w:rsidRDefault="00F8085A" w:rsidP="00AF7D09">
      <w:pPr>
        <w:pStyle w:val="Header"/>
        <w:tabs>
          <w:tab w:val="right" w:pos="9781"/>
          <w:tab w:val="right" w:pos="13323"/>
        </w:tabs>
        <w:spacing w:before="60" w:after="60"/>
        <w:outlineLvl w:val="0"/>
        <w:rPr>
          <w:rFonts w:eastAsia="SimSun" w:cs="Arial"/>
          <w:b w:val="0"/>
          <w:sz w:val="24"/>
          <w:szCs w:val="24"/>
        </w:rPr>
      </w:pPr>
      <w:bookmarkStart w:id="0" w:name="Title"/>
      <w:bookmarkEnd w:id="0"/>
      <w:r w:rsidRPr="00554399">
        <w:rPr>
          <w:rFonts w:cs="Arial"/>
          <w:sz w:val="24"/>
          <w:szCs w:val="24"/>
        </w:rPr>
        <w:t>3GPP TSG-RAN WG4 Meeting #</w:t>
      </w:r>
      <w:r>
        <w:rPr>
          <w:rFonts w:cs="Arial"/>
          <w:sz w:val="24"/>
          <w:szCs w:val="24"/>
        </w:rPr>
        <w:t>11</w:t>
      </w:r>
      <w:r w:rsidR="00A91B10">
        <w:rPr>
          <w:rFonts w:cs="Arial"/>
          <w:sz w:val="24"/>
          <w:szCs w:val="24"/>
        </w:rPr>
        <w:t>6</w:t>
      </w:r>
      <w:r w:rsidR="00F7577C">
        <w:rPr>
          <w:rFonts w:cs="Arial"/>
          <w:sz w:val="24"/>
          <w:szCs w:val="24"/>
        </w:rPr>
        <w:t>bis</w:t>
      </w:r>
      <w:r>
        <w:rPr>
          <w:rFonts w:cs="Arial"/>
          <w:sz w:val="24"/>
          <w:szCs w:val="24"/>
        </w:rPr>
        <w:t xml:space="preserve">                         </w:t>
      </w:r>
      <w:r w:rsidR="005E0E0F">
        <w:rPr>
          <w:rFonts w:cs="Arial"/>
          <w:sz w:val="24"/>
          <w:szCs w:val="24"/>
        </w:rPr>
        <w:t xml:space="preserve">   </w:t>
      </w:r>
      <w:r w:rsidR="005E0E0F">
        <w:rPr>
          <w:rFonts w:eastAsia="SimSun" w:cs="Arial"/>
          <w:sz w:val="24"/>
          <w:szCs w:val="24"/>
        </w:rPr>
        <w:t xml:space="preserve">  </w:t>
      </w:r>
      <w:r w:rsidR="00286649">
        <w:rPr>
          <w:rFonts w:eastAsia="SimSun" w:cs="Arial"/>
          <w:sz w:val="24"/>
          <w:szCs w:val="24"/>
        </w:rPr>
        <w:t xml:space="preserve"> </w:t>
      </w:r>
      <w:r w:rsidR="00286649" w:rsidRPr="00286649">
        <w:rPr>
          <w:rFonts w:eastAsia="SimSun" w:cs="Arial"/>
          <w:sz w:val="24"/>
          <w:szCs w:val="24"/>
        </w:rPr>
        <w:t>R4-251359</w:t>
      </w:r>
      <w:r w:rsidR="003269FB">
        <w:rPr>
          <w:rFonts w:eastAsia="SimSun" w:cs="Arial"/>
          <w:sz w:val="24"/>
          <w:szCs w:val="24"/>
        </w:rPr>
        <w:t>6</w:t>
      </w:r>
    </w:p>
    <w:p w14:paraId="0623FD2A" w14:textId="7B19F779" w:rsidR="00F8085A" w:rsidRPr="00883F87" w:rsidRDefault="00286649" w:rsidP="00F8085A">
      <w:pPr>
        <w:pStyle w:val="Header"/>
        <w:tabs>
          <w:tab w:val="right" w:pos="9781"/>
          <w:tab w:val="right" w:pos="13323"/>
        </w:tabs>
        <w:spacing w:after="120"/>
        <w:outlineLvl w:val="0"/>
        <w:rPr>
          <w:rFonts w:eastAsia="SimSun"/>
          <w:sz w:val="24"/>
          <w:szCs w:val="24"/>
        </w:rPr>
      </w:pPr>
      <w:r>
        <w:rPr>
          <w:rFonts w:eastAsia="SimSun"/>
          <w:sz w:val="24"/>
          <w:szCs w:val="24"/>
        </w:rPr>
        <w:t>Prague</w:t>
      </w:r>
      <w:r w:rsidR="00F8085A" w:rsidRPr="003B1C44">
        <w:rPr>
          <w:rFonts w:eastAsia="SimSun"/>
          <w:sz w:val="24"/>
          <w:szCs w:val="24"/>
        </w:rPr>
        <w:t xml:space="preserve">, </w:t>
      </w:r>
      <w:r>
        <w:rPr>
          <w:rFonts w:eastAsia="SimSun"/>
          <w:sz w:val="24"/>
          <w:szCs w:val="24"/>
        </w:rPr>
        <w:t>Czech Republic</w:t>
      </w:r>
      <w:r w:rsidR="00860CFC">
        <w:rPr>
          <w:rFonts w:eastAsia="SimSun"/>
          <w:sz w:val="24"/>
          <w:szCs w:val="24"/>
        </w:rPr>
        <w:t>,</w:t>
      </w:r>
      <w:r w:rsidR="00A91B10">
        <w:rPr>
          <w:rFonts w:eastAsia="SimSun"/>
          <w:sz w:val="24"/>
          <w:szCs w:val="24"/>
        </w:rPr>
        <w:t xml:space="preserve"> </w:t>
      </w:r>
      <w:r>
        <w:rPr>
          <w:rFonts w:eastAsia="SimSun"/>
          <w:sz w:val="24"/>
          <w:szCs w:val="24"/>
        </w:rPr>
        <w:t>October</w:t>
      </w:r>
      <w:r w:rsidR="00860CFC">
        <w:rPr>
          <w:rFonts w:eastAsia="SimSun"/>
          <w:sz w:val="24"/>
          <w:szCs w:val="24"/>
        </w:rPr>
        <w:t xml:space="preserve"> </w:t>
      </w:r>
      <w:r w:rsidR="00B463E8">
        <w:rPr>
          <w:rFonts w:eastAsia="SimSun"/>
          <w:sz w:val="24"/>
          <w:szCs w:val="24"/>
        </w:rPr>
        <w:t>13</w:t>
      </w:r>
      <w:r w:rsidR="00F8085A" w:rsidRPr="003B1C44">
        <w:rPr>
          <w:rFonts w:eastAsia="SimSun"/>
          <w:sz w:val="24"/>
          <w:szCs w:val="24"/>
        </w:rPr>
        <w:t xml:space="preserve"> –</w:t>
      </w:r>
      <w:r w:rsidR="00E57C73" w:rsidRPr="003B1C44">
        <w:rPr>
          <w:rFonts w:eastAsia="SimSun"/>
          <w:sz w:val="24"/>
          <w:szCs w:val="24"/>
        </w:rPr>
        <w:t xml:space="preserve"> </w:t>
      </w:r>
      <w:r>
        <w:rPr>
          <w:rFonts w:eastAsia="SimSun"/>
          <w:sz w:val="24"/>
          <w:szCs w:val="24"/>
        </w:rPr>
        <w:t>October</w:t>
      </w:r>
      <w:r w:rsidR="00860CFC">
        <w:rPr>
          <w:rFonts w:eastAsia="SimSun"/>
          <w:sz w:val="24"/>
          <w:szCs w:val="24"/>
        </w:rPr>
        <w:t xml:space="preserve"> </w:t>
      </w:r>
      <w:r w:rsidR="00B463E8">
        <w:rPr>
          <w:rFonts w:eastAsia="SimSun"/>
          <w:sz w:val="24"/>
          <w:szCs w:val="24"/>
        </w:rPr>
        <w:t>17</w:t>
      </w:r>
      <w:r w:rsidR="00F8085A" w:rsidRPr="003B1C44">
        <w:rPr>
          <w:rFonts w:eastAsia="SimSun"/>
          <w:sz w:val="24"/>
          <w:szCs w:val="24"/>
        </w:rPr>
        <w:t>, 202</w:t>
      </w:r>
      <w:r w:rsidR="003B1C44" w:rsidRPr="003B1C44">
        <w:rPr>
          <w:rFonts w:eastAsia="SimSun"/>
          <w:sz w:val="24"/>
          <w:szCs w:val="24"/>
        </w:rPr>
        <w:t>5</w:t>
      </w:r>
    </w:p>
    <w:p w14:paraId="038E9536" w14:textId="06C45E2D" w:rsidR="00712CC1" w:rsidRPr="003B1C44" w:rsidRDefault="00712CC1" w:rsidP="00712CC1">
      <w:pPr>
        <w:tabs>
          <w:tab w:val="left" w:pos="1985"/>
        </w:tabs>
        <w:spacing w:after="120"/>
        <w:jc w:val="both"/>
        <w:rPr>
          <w:rFonts w:ascii="Arial" w:hAnsi="Arial" w:cs="Arial"/>
          <w:b/>
          <w:sz w:val="22"/>
          <w:szCs w:val="22"/>
          <w:lang w:val="en-US" w:eastAsia="zh-CN"/>
        </w:rPr>
      </w:pPr>
      <w:r w:rsidRPr="003B1C44">
        <w:rPr>
          <w:rFonts w:ascii="Arial" w:hAnsi="Arial" w:cs="Arial"/>
          <w:b/>
          <w:sz w:val="22"/>
          <w:szCs w:val="22"/>
          <w:lang w:val="en-US"/>
        </w:rPr>
        <w:t>Agenda item:</w:t>
      </w:r>
      <w:bookmarkStart w:id="1" w:name="Source"/>
      <w:bookmarkEnd w:id="1"/>
      <w:r w:rsidRPr="003B1C44">
        <w:rPr>
          <w:rFonts w:ascii="Arial" w:hAnsi="Arial" w:cs="Arial"/>
          <w:b/>
          <w:sz w:val="22"/>
          <w:szCs w:val="22"/>
          <w:lang w:val="en-US"/>
        </w:rPr>
        <w:tab/>
      </w:r>
      <w:r w:rsidR="00286649">
        <w:rPr>
          <w:rFonts w:ascii="Arial" w:hAnsi="Arial" w:cs="Arial"/>
          <w:b/>
          <w:sz w:val="22"/>
          <w:szCs w:val="22"/>
          <w:lang w:val="en-US" w:eastAsia="zh-CN"/>
        </w:rPr>
        <w:t>6</w:t>
      </w:r>
      <w:r w:rsidR="00F8085A" w:rsidRPr="003B1C44">
        <w:rPr>
          <w:rFonts w:ascii="Arial" w:hAnsi="Arial" w:cs="Arial"/>
          <w:b/>
          <w:sz w:val="22"/>
          <w:szCs w:val="22"/>
          <w:lang w:val="en-US" w:eastAsia="zh-CN"/>
        </w:rPr>
        <w:t>.</w:t>
      </w:r>
      <w:r w:rsidR="00286649">
        <w:rPr>
          <w:rFonts w:ascii="Arial" w:hAnsi="Arial" w:cs="Arial"/>
          <w:b/>
          <w:sz w:val="22"/>
          <w:szCs w:val="22"/>
          <w:lang w:val="en-US" w:eastAsia="zh-CN"/>
        </w:rPr>
        <w:t>1</w:t>
      </w:r>
      <w:r w:rsidR="00713AFB">
        <w:rPr>
          <w:rFonts w:ascii="Arial" w:hAnsi="Arial" w:cs="Arial"/>
          <w:b/>
          <w:sz w:val="22"/>
          <w:szCs w:val="22"/>
          <w:lang w:val="en-US" w:eastAsia="zh-CN"/>
        </w:rPr>
        <w:t>.</w:t>
      </w:r>
      <w:r w:rsidR="00286649">
        <w:rPr>
          <w:rFonts w:ascii="Arial" w:hAnsi="Arial" w:cs="Arial"/>
          <w:b/>
          <w:sz w:val="22"/>
          <w:szCs w:val="22"/>
          <w:lang w:val="en-US" w:eastAsia="zh-CN"/>
        </w:rPr>
        <w:t>2</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3C83CCF9" w:rsidR="00712CC1" w:rsidRPr="0031288E" w:rsidRDefault="00712CC1" w:rsidP="0008654D">
      <w:pPr>
        <w:tabs>
          <w:tab w:val="left" w:pos="1985"/>
        </w:tabs>
        <w:spacing w:after="120"/>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D27FE3" w:rsidRPr="00D27FE3">
        <w:rPr>
          <w:rFonts w:ascii="Arial" w:hAnsi="Arial" w:cs="Arial"/>
          <w:b/>
          <w:sz w:val="22"/>
          <w:szCs w:val="22"/>
        </w:rPr>
        <w:t>On Demodulation Performance Requirements for LP-WUS</w:t>
      </w:r>
    </w:p>
    <w:p w14:paraId="079A707A" w14:textId="2DEF508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8085A">
        <w:rPr>
          <w:rFonts w:ascii="Arial" w:hAnsi="Arial" w:cs="Arial"/>
          <w:b/>
          <w:sz w:val="22"/>
          <w:szCs w:val="22"/>
        </w:rPr>
        <w:t>Discussion</w:t>
      </w:r>
    </w:p>
    <w:p w14:paraId="10379899" w14:textId="003CA3D6" w:rsidR="00563E2C" w:rsidRPr="00563E2C" w:rsidRDefault="00712CC1" w:rsidP="00F13116">
      <w:pPr>
        <w:pStyle w:val="Heading1"/>
        <w:numPr>
          <w:ilvl w:val="0"/>
          <w:numId w:val="10"/>
        </w:numPr>
        <w:pBdr>
          <w:top w:val="single" w:sz="12" w:space="2" w:color="auto"/>
        </w:pBdr>
        <w:jc w:val="both"/>
        <w:rPr>
          <w:sz w:val="32"/>
        </w:rPr>
      </w:pPr>
      <w:r w:rsidRPr="00A137D5">
        <w:rPr>
          <w:sz w:val="32"/>
        </w:rPr>
        <w:t>Introduction</w:t>
      </w:r>
    </w:p>
    <w:p w14:paraId="1D7868FF" w14:textId="100334E0" w:rsidR="00462227" w:rsidRPr="00462227" w:rsidRDefault="00462227" w:rsidP="00462227">
      <w:pPr>
        <w:spacing w:afterLines="50" w:after="120"/>
        <w:jc w:val="both"/>
        <w:rPr>
          <w:sz w:val="20"/>
          <w:szCs w:val="20"/>
          <w:lang w:val="en-US"/>
        </w:rPr>
      </w:pPr>
      <w:r w:rsidRPr="00462227">
        <w:rPr>
          <w:sz w:val="20"/>
          <w:szCs w:val="20"/>
          <w:lang w:val="en-US" w:eastAsia="zh-CN" w:bidi="ar"/>
        </w:rPr>
        <w:t xml:space="preserve">5G systems are designed and developed targeting for both mobile telephony and vertical use cases. Besides latency, reliability, and availability, UE energy efficiency is also critical to 5G. Currently, 5G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2B83F55F" w14:textId="77777777" w:rsidR="00462227" w:rsidRPr="00462227" w:rsidRDefault="00462227" w:rsidP="00462227">
      <w:pPr>
        <w:spacing w:afterLines="50" w:after="120"/>
        <w:jc w:val="both"/>
        <w:rPr>
          <w:sz w:val="20"/>
          <w:szCs w:val="20"/>
          <w:lang w:val="en-US"/>
        </w:rPr>
      </w:pPr>
      <w:r w:rsidRPr="00462227">
        <w:rPr>
          <w:sz w:val="20"/>
          <w:szCs w:val="20"/>
          <w:lang w:val="en-US" w:eastAsia="zh-CN" w:bidi="ar"/>
        </w:rPr>
        <w:t>The Rel-18 study item for "Study on low-power wake up signal and receiver for NR" includes investigations to the followings.</w:t>
      </w:r>
    </w:p>
    <w:p w14:paraId="006915A2" w14:textId="77777777" w:rsidR="00462227" w:rsidRPr="00462227" w:rsidRDefault="00462227">
      <w:pPr>
        <w:pStyle w:val="NormalWeb"/>
        <w:numPr>
          <w:ilvl w:val="0"/>
          <w:numId w:val="13"/>
        </w:numPr>
        <w:overflowPunct w:val="0"/>
        <w:autoSpaceDE w:val="0"/>
        <w:autoSpaceDN w:val="0"/>
        <w:adjustRightInd w:val="0"/>
        <w:spacing w:before="0" w:beforeAutospacing="0" w:after="0" w:afterAutospacing="0"/>
        <w:contextualSpacing/>
        <w:jc w:val="both"/>
        <w:textAlignment w:val="baseline"/>
        <w:rPr>
          <w:sz w:val="20"/>
          <w:szCs w:val="20"/>
        </w:rPr>
      </w:pPr>
      <w:r w:rsidRPr="00462227">
        <w:rPr>
          <w:sz w:val="20"/>
          <w:szCs w:val="20"/>
        </w:rPr>
        <w:t>The low-power wake-up signal and receiver, including power saving benefit, coverage, system overhead impact, network energy impact and other related aspects.</w:t>
      </w:r>
    </w:p>
    <w:p w14:paraId="5A6F8C57" w14:textId="77777777" w:rsidR="00462227" w:rsidRPr="00462227" w:rsidRDefault="00462227">
      <w:pPr>
        <w:pStyle w:val="NormalWeb"/>
        <w:numPr>
          <w:ilvl w:val="0"/>
          <w:numId w:val="13"/>
        </w:numPr>
        <w:overflowPunct w:val="0"/>
        <w:autoSpaceDE w:val="0"/>
        <w:autoSpaceDN w:val="0"/>
        <w:adjustRightInd w:val="0"/>
        <w:spacing w:before="0" w:beforeAutospacing="0" w:after="0" w:afterAutospacing="0"/>
        <w:contextualSpacing/>
        <w:jc w:val="both"/>
        <w:textAlignment w:val="baseline"/>
        <w:rPr>
          <w:sz w:val="20"/>
          <w:szCs w:val="20"/>
        </w:rPr>
      </w:pPr>
      <w:r w:rsidRPr="00462227">
        <w:rPr>
          <w:sz w:val="20"/>
          <w:szCs w:val="20"/>
        </w:rPr>
        <w:t xml:space="preserve">The receiver architecture for low-power wake-up receiver and provide analysis for power consumption, noise figure </w:t>
      </w:r>
      <w:proofErr w:type="gramStart"/>
      <w:r w:rsidRPr="00462227">
        <w:rPr>
          <w:sz w:val="20"/>
          <w:szCs w:val="20"/>
        </w:rPr>
        <w:t>and etc.</w:t>
      </w:r>
      <w:proofErr w:type="gramEnd"/>
    </w:p>
    <w:p w14:paraId="0467D10F" w14:textId="77777777" w:rsidR="00462227" w:rsidRPr="00462227" w:rsidRDefault="00462227">
      <w:pPr>
        <w:pStyle w:val="NormalWeb"/>
        <w:numPr>
          <w:ilvl w:val="0"/>
          <w:numId w:val="13"/>
        </w:numPr>
        <w:overflowPunct w:val="0"/>
        <w:autoSpaceDE w:val="0"/>
        <w:autoSpaceDN w:val="0"/>
        <w:adjustRightInd w:val="0"/>
        <w:spacing w:afterLines="50" w:after="120" w:afterAutospacing="0"/>
        <w:contextualSpacing/>
        <w:jc w:val="both"/>
        <w:textAlignment w:val="baseline"/>
        <w:rPr>
          <w:sz w:val="20"/>
          <w:szCs w:val="20"/>
        </w:rPr>
      </w:pPr>
      <w:r w:rsidRPr="00462227">
        <w:rPr>
          <w:sz w:val="20"/>
          <w:szCs w:val="20"/>
        </w:rPr>
        <w:t>L1 design and procedure changes needed to support the low-power wake-up signal and evaluations for the link performances.</w:t>
      </w:r>
    </w:p>
    <w:p w14:paraId="1DCBDA15" w14:textId="77777777" w:rsidR="00462227" w:rsidRPr="00462227" w:rsidRDefault="00462227">
      <w:pPr>
        <w:pStyle w:val="NormalWeb"/>
        <w:numPr>
          <w:ilvl w:val="0"/>
          <w:numId w:val="13"/>
        </w:numPr>
        <w:overflowPunct w:val="0"/>
        <w:autoSpaceDE w:val="0"/>
        <w:autoSpaceDN w:val="0"/>
        <w:adjustRightInd w:val="0"/>
        <w:spacing w:afterLines="50" w:after="120" w:afterAutospacing="0"/>
        <w:contextualSpacing/>
        <w:jc w:val="both"/>
        <w:textAlignment w:val="baseline"/>
        <w:rPr>
          <w:sz w:val="20"/>
          <w:szCs w:val="20"/>
        </w:rPr>
      </w:pPr>
      <w:r w:rsidRPr="00462227">
        <w:rPr>
          <w:sz w:val="20"/>
          <w:szCs w:val="20"/>
        </w:rPr>
        <w:t>Higher layer protocol changes needed to support the low-power wake-up signals</w:t>
      </w:r>
    </w:p>
    <w:p w14:paraId="307A22DC" w14:textId="77777777" w:rsidR="00462227" w:rsidRPr="00462227" w:rsidRDefault="00462227">
      <w:pPr>
        <w:pStyle w:val="NormalWeb"/>
        <w:numPr>
          <w:ilvl w:val="0"/>
          <w:numId w:val="13"/>
        </w:numPr>
        <w:overflowPunct w:val="0"/>
        <w:autoSpaceDE w:val="0"/>
        <w:autoSpaceDN w:val="0"/>
        <w:adjustRightInd w:val="0"/>
        <w:spacing w:afterLines="50" w:after="120" w:afterAutospacing="0"/>
        <w:contextualSpacing/>
        <w:jc w:val="both"/>
        <w:textAlignment w:val="baseline"/>
        <w:rPr>
          <w:sz w:val="20"/>
          <w:szCs w:val="20"/>
        </w:rPr>
      </w:pPr>
      <w:r w:rsidRPr="00462227">
        <w:rPr>
          <w:sz w:val="20"/>
          <w:szCs w:val="20"/>
        </w:rPr>
        <w:t>Related RAN4 impacts</w:t>
      </w:r>
    </w:p>
    <w:p w14:paraId="7FA391D8" w14:textId="1E4EF749" w:rsidR="004B22CA" w:rsidRPr="00462227" w:rsidRDefault="00462227" w:rsidP="00462227">
      <w:pPr>
        <w:spacing w:beforeLines="50" w:before="120" w:afterLines="50" w:after="120"/>
        <w:jc w:val="both"/>
        <w:rPr>
          <w:sz w:val="20"/>
          <w:szCs w:val="20"/>
          <w:lang w:val="en-US" w:eastAsia="zh-CN" w:bidi="ar"/>
        </w:rPr>
      </w:pPr>
      <w:r w:rsidRPr="00462227">
        <w:rPr>
          <w:sz w:val="20"/>
          <w:szCs w:val="20"/>
          <w:lang w:val="en-US" w:eastAsia="zh-CN" w:bidi="ar"/>
        </w:rPr>
        <w:t>In RRC IDLE/INACTIVE modes, it’s observed that significant UE power saving gain (up to more than 90%) is obtained by using LP-WUS/WUR to trigger UE MR paging monitoring compared with existing I-DRX operation (with and without PEI), if sufficient relaxation to MR RRM measurement is applied.</w:t>
      </w:r>
      <w:r>
        <w:rPr>
          <w:sz w:val="20"/>
          <w:szCs w:val="20"/>
          <w:lang w:val="en-US" w:eastAsia="zh-CN" w:bidi="ar"/>
        </w:rPr>
        <w:t xml:space="preserve"> </w:t>
      </w:r>
      <w:r w:rsidRPr="00462227">
        <w:rPr>
          <w:sz w:val="20"/>
          <w:szCs w:val="20"/>
          <w:lang w:val="en-US" w:eastAsia="zh-CN" w:bidi="ar"/>
        </w:rPr>
        <w:t>In RRC CONNECTED mode, it’s observed that moderate UE power saving gain (up to more than 10%) is obtained with marginal impact to capacity by using LP-WUS/WUR to trigger UE MR PDCCH monitoring compared with existing UE power saving techniques, across different types of XR traffic and system load scenarios.</w:t>
      </w:r>
    </w:p>
    <w:p w14:paraId="58A3F0A0" w14:textId="64D156F0" w:rsidR="007B2C72" w:rsidRPr="003B47C8" w:rsidRDefault="0037726A" w:rsidP="00051211">
      <w:pPr>
        <w:pStyle w:val="Heading1"/>
        <w:numPr>
          <w:ilvl w:val="0"/>
          <w:numId w:val="10"/>
        </w:numPr>
        <w:pBdr>
          <w:top w:val="single" w:sz="12" w:space="2" w:color="auto"/>
        </w:pBdr>
        <w:jc w:val="both"/>
        <w:rPr>
          <w:sz w:val="32"/>
        </w:rPr>
      </w:pPr>
      <w:r>
        <w:rPr>
          <w:sz w:val="32"/>
        </w:rPr>
        <w:t>Background</w:t>
      </w:r>
    </w:p>
    <w:p w14:paraId="1401F319" w14:textId="00F3A799" w:rsidR="00A01687" w:rsidRPr="00F67B1C" w:rsidRDefault="00051211" w:rsidP="00F67B1C">
      <w:pPr>
        <w:spacing w:after="120"/>
        <w:jc w:val="both"/>
        <w:rPr>
          <w:sz w:val="20"/>
          <w:szCs w:val="20"/>
          <w:lang w:eastAsia="zh-CN"/>
        </w:rPr>
      </w:pPr>
      <w:r w:rsidRPr="00051211">
        <w:rPr>
          <w:sz w:val="20"/>
          <w:szCs w:val="20"/>
          <w:lang w:eastAsia="zh-CN"/>
        </w:rPr>
        <w:t xml:space="preserve">RAN4 RRM </w:t>
      </w:r>
      <w:r w:rsidR="00FD1226">
        <w:rPr>
          <w:sz w:val="20"/>
          <w:szCs w:val="20"/>
          <w:lang w:eastAsia="zh-CN"/>
        </w:rPr>
        <w:t>has concluded the Core Part of the analysis and has moved into the Performance Part. RAN4</w:t>
      </w:r>
      <w:r w:rsidR="007B2C72">
        <w:rPr>
          <w:sz w:val="20"/>
          <w:szCs w:val="20"/>
          <w:lang w:eastAsia="zh-CN"/>
        </w:rPr>
        <w:t xml:space="preserve"> RF se</w:t>
      </w:r>
      <w:r w:rsidR="00FD1226">
        <w:rPr>
          <w:sz w:val="20"/>
          <w:szCs w:val="20"/>
          <w:lang w:eastAsia="zh-CN"/>
        </w:rPr>
        <w:t>s</w:t>
      </w:r>
      <w:r w:rsidR="007B2C72">
        <w:rPr>
          <w:sz w:val="20"/>
          <w:szCs w:val="20"/>
          <w:lang w:eastAsia="zh-CN"/>
        </w:rPr>
        <w:t xml:space="preserve">sion continued </w:t>
      </w:r>
      <w:r w:rsidR="00FD1226">
        <w:rPr>
          <w:sz w:val="20"/>
          <w:szCs w:val="20"/>
          <w:lang w:eastAsia="zh-CN"/>
        </w:rPr>
        <w:t>working on their technical report</w:t>
      </w:r>
      <w:r w:rsidR="007B2C72">
        <w:rPr>
          <w:sz w:val="20"/>
          <w:szCs w:val="20"/>
          <w:lang w:eastAsia="zh-CN"/>
        </w:rPr>
        <w:t xml:space="preserve">. </w:t>
      </w:r>
      <w:r w:rsidR="00FD1226">
        <w:rPr>
          <w:sz w:val="20"/>
          <w:szCs w:val="20"/>
          <w:lang w:eastAsia="zh-CN"/>
        </w:rPr>
        <w:t xml:space="preserve">On </w:t>
      </w:r>
      <w:r w:rsidR="007B2C72">
        <w:rPr>
          <w:sz w:val="20"/>
          <w:szCs w:val="20"/>
          <w:lang w:eastAsia="zh-CN"/>
        </w:rPr>
        <w:t xml:space="preserve">RAN1 </w:t>
      </w:r>
      <w:r w:rsidR="00FD1226">
        <w:rPr>
          <w:sz w:val="20"/>
          <w:szCs w:val="20"/>
          <w:lang w:eastAsia="zh-CN"/>
        </w:rPr>
        <w:t xml:space="preserve">side, </w:t>
      </w:r>
      <w:r w:rsidR="007B2C72">
        <w:rPr>
          <w:sz w:val="20"/>
          <w:szCs w:val="20"/>
          <w:lang w:eastAsia="zh-CN"/>
        </w:rPr>
        <w:t xml:space="preserve">signal design </w:t>
      </w:r>
      <w:r w:rsidR="00FD1226">
        <w:rPr>
          <w:sz w:val="20"/>
          <w:szCs w:val="20"/>
          <w:lang w:eastAsia="zh-CN"/>
        </w:rPr>
        <w:t>has been completed on</w:t>
      </w:r>
      <w:r w:rsidR="007B2C72">
        <w:rPr>
          <w:sz w:val="20"/>
          <w:szCs w:val="20"/>
          <w:lang w:eastAsia="zh-CN"/>
        </w:rPr>
        <w:t xml:space="preserve"> UE operation on both Idle/Inactive and Connected Mode. </w:t>
      </w:r>
      <w:r w:rsidR="00FD1226">
        <w:rPr>
          <w:sz w:val="20"/>
          <w:szCs w:val="20"/>
          <w:lang w:eastAsia="zh-CN"/>
        </w:rPr>
        <w:t xml:space="preserve">However, from LP-WUS detection performance, we believe that </w:t>
      </w:r>
      <w:r w:rsidR="003B47C8">
        <w:rPr>
          <w:sz w:val="20"/>
          <w:szCs w:val="20"/>
          <w:lang w:eastAsia="zh-CN"/>
        </w:rPr>
        <w:t>.</w:t>
      </w:r>
    </w:p>
    <w:p w14:paraId="70045535" w14:textId="583F190C" w:rsidR="007B2C72" w:rsidRDefault="00A01687" w:rsidP="003E0381">
      <w:pPr>
        <w:spacing w:after="120"/>
        <w:rPr>
          <w:b/>
          <w:bCs/>
          <w:sz w:val="20"/>
          <w:szCs w:val="20"/>
          <w:lang w:val="en-GB"/>
        </w:rPr>
      </w:pPr>
      <w:r w:rsidRPr="003B47C8">
        <w:rPr>
          <w:b/>
          <w:bCs/>
          <w:sz w:val="20"/>
          <w:szCs w:val="20"/>
          <w:u w:val="single"/>
        </w:rPr>
        <w:t xml:space="preserve">Observation </w:t>
      </w:r>
      <w:r>
        <w:rPr>
          <w:b/>
          <w:bCs/>
          <w:sz w:val="20"/>
          <w:szCs w:val="20"/>
          <w:u w:val="single"/>
        </w:rPr>
        <w:t>1</w:t>
      </w:r>
      <w:r w:rsidRPr="003B47C8">
        <w:rPr>
          <w:b/>
          <w:bCs/>
          <w:sz w:val="20"/>
          <w:szCs w:val="20"/>
        </w:rPr>
        <w:t xml:space="preserve">: </w:t>
      </w:r>
      <w:r>
        <w:rPr>
          <w:b/>
          <w:bCs/>
          <w:sz w:val="20"/>
          <w:szCs w:val="20"/>
        </w:rPr>
        <w:t>LP-WUS detection is revelant for both Idle/Inactive and Connected Mode</w:t>
      </w:r>
      <w:r w:rsidR="00FD1226">
        <w:rPr>
          <w:b/>
          <w:bCs/>
          <w:sz w:val="20"/>
          <w:szCs w:val="20"/>
          <w:lang w:val="en-GB"/>
        </w:rPr>
        <w:t>, but signal design and its performance is fundamentally the same.</w:t>
      </w:r>
    </w:p>
    <w:p w14:paraId="062043AD" w14:textId="5098D96B" w:rsidR="00A01687" w:rsidRDefault="00AB5AE3" w:rsidP="003E0381">
      <w:pPr>
        <w:spacing w:after="120"/>
        <w:jc w:val="both"/>
        <w:rPr>
          <w:sz w:val="20"/>
          <w:szCs w:val="20"/>
          <w:lang w:val="en-GB" w:eastAsia="zh-CN"/>
        </w:rPr>
      </w:pPr>
      <w:r>
        <w:rPr>
          <w:sz w:val="20"/>
          <w:szCs w:val="20"/>
          <w:lang w:eastAsia="zh-CN"/>
        </w:rPr>
        <w:t>For the LP-WUR, there are two types of receivers considered</w:t>
      </w:r>
      <w:r w:rsidR="00120E46">
        <w:rPr>
          <w:sz w:val="20"/>
          <w:szCs w:val="20"/>
          <w:lang w:eastAsia="zh-CN"/>
        </w:rPr>
        <w:t xml:space="preserve">: an OOK receiver and a OFDM receiver. From LP-WUS design point of view, RAN1 has </w:t>
      </w:r>
      <w:r w:rsidR="00120E46">
        <w:rPr>
          <w:sz w:val="20"/>
          <w:szCs w:val="20"/>
          <w:lang w:val="en-GB" w:eastAsia="zh-CN"/>
        </w:rPr>
        <w:t>specified</w:t>
      </w:r>
      <w:r w:rsidR="00120E46" w:rsidRPr="00B85C4C">
        <w:rPr>
          <w:sz w:val="20"/>
          <w:szCs w:val="20"/>
          <w:lang w:val="en-GB" w:eastAsia="zh-CN"/>
        </w:rPr>
        <w:t xml:space="preserve"> OOK (</w:t>
      </w:r>
      <w:r w:rsidR="00120E46">
        <w:rPr>
          <w:sz w:val="20"/>
          <w:szCs w:val="20"/>
          <w:lang w:val="en-GB" w:eastAsia="zh-CN"/>
        </w:rPr>
        <w:t xml:space="preserve">both </w:t>
      </w:r>
      <w:r w:rsidR="00120E46" w:rsidRPr="00B85C4C">
        <w:rPr>
          <w:sz w:val="20"/>
          <w:szCs w:val="20"/>
          <w:lang w:val="en-GB" w:eastAsia="zh-CN"/>
        </w:rPr>
        <w:t xml:space="preserve">OOK-1 and/or OOK-4) based LP-WUS with overlaid OFDM sequence(s) over OOK </w:t>
      </w:r>
      <w:r w:rsidR="00120E46">
        <w:rPr>
          <w:sz w:val="20"/>
          <w:szCs w:val="20"/>
          <w:lang w:val="en-GB" w:eastAsia="zh-CN"/>
        </w:rPr>
        <w:t xml:space="preserve">on-duration </w:t>
      </w:r>
      <w:r w:rsidR="00120E46" w:rsidRPr="00B85C4C">
        <w:rPr>
          <w:sz w:val="20"/>
          <w:szCs w:val="20"/>
          <w:lang w:val="en-GB" w:eastAsia="zh-CN"/>
        </w:rPr>
        <w:t>symbol</w:t>
      </w:r>
      <w:r w:rsidR="00120E46">
        <w:rPr>
          <w:sz w:val="20"/>
          <w:szCs w:val="20"/>
          <w:lang w:val="en-GB" w:eastAsia="zh-CN"/>
        </w:rPr>
        <w:t xml:space="preserve">s, and with the possibility of this </w:t>
      </w:r>
      <w:r w:rsidR="00120E46" w:rsidRPr="00B85C4C">
        <w:rPr>
          <w:sz w:val="20"/>
          <w:szCs w:val="20"/>
          <w:lang w:val="en-GB" w:eastAsia="zh-CN"/>
        </w:rPr>
        <w:t xml:space="preserve">OFDM sequence </w:t>
      </w:r>
      <w:r w:rsidR="00120E46">
        <w:rPr>
          <w:sz w:val="20"/>
          <w:szCs w:val="20"/>
          <w:lang w:val="en-GB" w:eastAsia="zh-CN"/>
        </w:rPr>
        <w:t>to</w:t>
      </w:r>
      <w:r w:rsidR="00120E46" w:rsidRPr="00B85C4C">
        <w:rPr>
          <w:sz w:val="20"/>
          <w:szCs w:val="20"/>
          <w:lang w:val="en-GB" w:eastAsia="zh-CN"/>
        </w:rPr>
        <w:t xml:space="preserve"> carry information</w:t>
      </w:r>
      <w:r w:rsidR="00120E46">
        <w:rPr>
          <w:sz w:val="20"/>
          <w:szCs w:val="20"/>
          <w:lang w:val="en-GB" w:eastAsia="zh-CN"/>
        </w:rPr>
        <w:t xml:space="preserve"> the information as well.</w:t>
      </w:r>
    </w:p>
    <w:p w14:paraId="7E6BCAF7" w14:textId="12D9CAD2" w:rsidR="00120E46" w:rsidRPr="003E0381" w:rsidRDefault="00A01687" w:rsidP="003E0381">
      <w:pPr>
        <w:spacing w:after="120"/>
        <w:rPr>
          <w:b/>
          <w:bCs/>
          <w:sz w:val="20"/>
          <w:szCs w:val="20"/>
        </w:rPr>
      </w:pPr>
      <w:r w:rsidRPr="003C3BD4">
        <w:rPr>
          <w:b/>
          <w:bCs/>
          <w:sz w:val="20"/>
          <w:szCs w:val="20"/>
          <w:u w:val="single"/>
        </w:rPr>
        <w:t xml:space="preserve">Observation </w:t>
      </w:r>
      <w:r>
        <w:rPr>
          <w:b/>
          <w:bCs/>
          <w:sz w:val="20"/>
          <w:szCs w:val="20"/>
          <w:u w:val="single"/>
        </w:rPr>
        <w:t>2</w:t>
      </w:r>
      <w:r w:rsidRPr="003C3BD4">
        <w:rPr>
          <w:b/>
          <w:bCs/>
          <w:sz w:val="20"/>
          <w:szCs w:val="20"/>
        </w:rPr>
        <w:t xml:space="preserve">: </w:t>
      </w:r>
      <w:r>
        <w:rPr>
          <w:b/>
          <w:bCs/>
          <w:sz w:val="20"/>
          <w:szCs w:val="20"/>
        </w:rPr>
        <w:t>For LP-WUS detection, the LP-WUR receiver can be of OOK type and of OFDM type.</w:t>
      </w:r>
    </w:p>
    <w:p w14:paraId="30D2ECE0" w14:textId="3C3CAAA8" w:rsidR="00B85C4C" w:rsidRDefault="00AB5AE3" w:rsidP="003E0381">
      <w:pPr>
        <w:spacing w:after="120"/>
        <w:jc w:val="both"/>
        <w:rPr>
          <w:sz w:val="20"/>
          <w:szCs w:val="20"/>
          <w:lang w:eastAsia="zh-CN"/>
        </w:rPr>
      </w:pPr>
      <w:r>
        <w:rPr>
          <w:sz w:val="20"/>
          <w:szCs w:val="20"/>
          <w:lang w:eastAsia="zh-CN"/>
        </w:rPr>
        <w:t>Th</w:t>
      </w:r>
      <w:r w:rsidR="00120E46">
        <w:rPr>
          <w:sz w:val="20"/>
          <w:szCs w:val="20"/>
          <w:lang w:eastAsia="zh-CN"/>
        </w:rPr>
        <w:t>e OOK</w:t>
      </w:r>
      <w:r>
        <w:rPr>
          <w:sz w:val="20"/>
          <w:szCs w:val="20"/>
          <w:lang w:eastAsia="zh-CN"/>
        </w:rPr>
        <w:t xml:space="preserve"> receiver type performs envelop detection to decode the informaton carried over the OOK ON and OFF symbols</w:t>
      </w:r>
      <w:r w:rsidR="00120E46">
        <w:rPr>
          <w:sz w:val="20"/>
          <w:szCs w:val="20"/>
          <w:lang w:eastAsia="zh-CN"/>
        </w:rPr>
        <w:t>. This receiver has lower power consumption but also lower link-level performance. It’s not sensitive to frequency error and it’s moderately sensitive to timing errors. See Figure 1.</w:t>
      </w:r>
    </w:p>
    <w:p w14:paraId="41EF7122" w14:textId="77777777" w:rsidR="00120E46" w:rsidRDefault="00120E46" w:rsidP="00B85C4C">
      <w:pPr>
        <w:jc w:val="both"/>
        <w:rPr>
          <w:sz w:val="20"/>
          <w:szCs w:val="20"/>
          <w:lang w:eastAsia="zh-CN"/>
        </w:rPr>
      </w:pPr>
    </w:p>
    <w:p w14:paraId="691707E4" w14:textId="77E92A28" w:rsidR="00120E46" w:rsidRDefault="00120E46" w:rsidP="00120E46">
      <w:pPr>
        <w:jc w:val="center"/>
        <w:rPr>
          <w:sz w:val="20"/>
          <w:szCs w:val="20"/>
          <w:lang w:eastAsia="zh-CN"/>
        </w:rPr>
      </w:pPr>
      <w:r w:rsidRPr="00B85C4C">
        <w:rPr>
          <w:noProof/>
          <w:sz w:val="20"/>
          <w:szCs w:val="20"/>
          <w:lang w:eastAsia="zh-CN"/>
        </w:rPr>
        <w:lastRenderedPageBreak/>
        <w:drawing>
          <wp:inline distT="0" distB="0" distL="0" distR="0" wp14:anchorId="470338B7" wp14:editId="61A3ABCE">
            <wp:extent cx="4348869" cy="1327355"/>
            <wp:effectExtent l="0" t="0" r="0" b="6350"/>
            <wp:docPr id="1113568108" name="Picture 1" descr="A diagram of a mix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568108" name="Picture 1" descr="A diagram of a mixer&#10;&#10;Description automatically generated"/>
                    <pic:cNvPicPr/>
                  </pic:nvPicPr>
                  <pic:blipFill>
                    <a:blip r:embed="rId8"/>
                    <a:stretch>
                      <a:fillRect/>
                    </a:stretch>
                  </pic:blipFill>
                  <pic:spPr>
                    <a:xfrm>
                      <a:off x="0" y="0"/>
                      <a:ext cx="4424931" cy="1350571"/>
                    </a:xfrm>
                    <a:prstGeom prst="rect">
                      <a:avLst/>
                    </a:prstGeom>
                  </pic:spPr>
                </pic:pic>
              </a:graphicData>
            </a:graphic>
          </wp:inline>
        </w:drawing>
      </w:r>
    </w:p>
    <w:p w14:paraId="7D136408" w14:textId="77777777" w:rsidR="00B85C4C" w:rsidRDefault="00B85C4C" w:rsidP="00B85C4C">
      <w:pPr>
        <w:jc w:val="both"/>
        <w:rPr>
          <w:sz w:val="20"/>
          <w:szCs w:val="20"/>
          <w:lang w:eastAsia="zh-CN"/>
        </w:rPr>
      </w:pPr>
    </w:p>
    <w:p w14:paraId="5B727CC8" w14:textId="77777777" w:rsidR="00120E46" w:rsidRPr="00B85C4C" w:rsidRDefault="00120E46" w:rsidP="00120E46">
      <w:pPr>
        <w:jc w:val="center"/>
        <w:rPr>
          <w:b/>
          <w:bCs/>
          <w:sz w:val="20"/>
          <w:szCs w:val="20"/>
          <w:lang w:val="en-GB" w:eastAsia="zh-CN"/>
        </w:rPr>
      </w:pPr>
      <w:r w:rsidRPr="00B85C4C">
        <w:rPr>
          <w:b/>
          <w:bCs/>
          <w:sz w:val="18"/>
          <w:szCs w:val="18"/>
          <w:lang w:val="en-GB" w:eastAsia="zh-CN"/>
        </w:rPr>
        <w:t>Figure 1: OOK Receiver - homodyne/zero-IF architecture with baseband envelope</w:t>
      </w:r>
      <w:r>
        <w:rPr>
          <w:b/>
          <w:bCs/>
          <w:sz w:val="18"/>
          <w:szCs w:val="18"/>
          <w:lang w:val="en-GB" w:eastAsia="zh-CN"/>
        </w:rPr>
        <w:t>-</w:t>
      </w:r>
      <w:r w:rsidRPr="00B85C4C">
        <w:rPr>
          <w:b/>
          <w:bCs/>
          <w:sz w:val="18"/>
          <w:szCs w:val="18"/>
          <w:lang w:val="en-GB" w:eastAsia="zh-CN"/>
        </w:rPr>
        <w:t>detection based LP-WUR</w:t>
      </w:r>
    </w:p>
    <w:p w14:paraId="6B884BE7" w14:textId="77777777" w:rsidR="00120E46" w:rsidRPr="00120E46" w:rsidRDefault="00120E46" w:rsidP="00B85C4C">
      <w:pPr>
        <w:jc w:val="both"/>
        <w:rPr>
          <w:sz w:val="20"/>
          <w:szCs w:val="20"/>
          <w:lang w:val="en-GB" w:eastAsia="zh-CN"/>
        </w:rPr>
      </w:pPr>
    </w:p>
    <w:p w14:paraId="1AD11032" w14:textId="554948BF" w:rsidR="00B85C4C" w:rsidRDefault="00120E46" w:rsidP="00B85C4C">
      <w:pPr>
        <w:jc w:val="both"/>
        <w:rPr>
          <w:sz w:val="20"/>
          <w:szCs w:val="20"/>
          <w:lang w:eastAsia="zh-CN"/>
        </w:rPr>
      </w:pPr>
      <w:r>
        <w:rPr>
          <w:sz w:val="20"/>
          <w:szCs w:val="20"/>
          <w:lang w:eastAsia="zh-CN"/>
        </w:rPr>
        <w:t xml:space="preserve">The OFDM receiver has higher complexity since it may perform </w:t>
      </w:r>
      <w:r>
        <w:rPr>
          <w:sz w:val="20"/>
          <w:szCs w:val="20"/>
          <w:lang w:val="en-GB" w:eastAsia="zh-CN"/>
        </w:rPr>
        <w:t>t</w:t>
      </w:r>
      <w:r w:rsidRPr="00120E46">
        <w:rPr>
          <w:sz w:val="20"/>
          <w:szCs w:val="20"/>
          <w:lang w:val="en-GB" w:eastAsia="zh-CN"/>
        </w:rPr>
        <w:t xml:space="preserve">ime-domain or </w:t>
      </w:r>
      <w:r>
        <w:rPr>
          <w:sz w:val="20"/>
          <w:szCs w:val="20"/>
          <w:lang w:val="en-GB" w:eastAsia="zh-CN"/>
        </w:rPr>
        <w:t>f</w:t>
      </w:r>
      <w:r w:rsidRPr="00120E46">
        <w:rPr>
          <w:sz w:val="20"/>
          <w:szCs w:val="20"/>
          <w:lang w:val="en-GB" w:eastAsia="zh-CN"/>
        </w:rPr>
        <w:t xml:space="preserve">requency-domain correlation with known sequences, </w:t>
      </w:r>
      <w:r>
        <w:rPr>
          <w:sz w:val="20"/>
          <w:szCs w:val="20"/>
          <w:lang w:val="en-GB" w:eastAsia="zh-CN"/>
        </w:rPr>
        <w:t xml:space="preserve">decoding the information carried in the overlay sequences. </w:t>
      </w:r>
      <w:r>
        <w:rPr>
          <w:sz w:val="20"/>
          <w:szCs w:val="20"/>
          <w:lang w:eastAsia="zh-CN"/>
        </w:rPr>
        <w:t>This receiver has higher power consumption but also a better link-level performance. It can be sensitive to both time and frequency errors, but may reuse PSS/SSS for synchronization. See Figure 2.</w:t>
      </w:r>
    </w:p>
    <w:p w14:paraId="48467BC9" w14:textId="77777777" w:rsidR="00B85C4C" w:rsidRDefault="00B85C4C" w:rsidP="00B85C4C">
      <w:pPr>
        <w:jc w:val="both"/>
        <w:rPr>
          <w:sz w:val="20"/>
          <w:szCs w:val="20"/>
          <w:lang w:eastAsia="zh-CN"/>
        </w:rPr>
      </w:pPr>
    </w:p>
    <w:p w14:paraId="658C0DF1" w14:textId="3560D6A5" w:rsidR="00B85C4C" w:rsidRDefault="00B85C4C" w:rsidP="00B85C4C">
      <w:pPr>
        <w:jc w:val="center"/>
        <w:rPr>
          <w:sz w:val="20"/>
          <w:szCs w:val="20"/>
          <w:lang w:eastAsia="zh-CN"/>
        </w:rPr>
      </w:pPr>
      <w:r w:rsidRPr="00B85C4C">
        <w:rPr>
          <w:noProof/>
          <w:sz w:val="20"/>
          <w:szCs w:val="20"/>
          <w:lang w:eastAsia="zh-CN"/>
        </w:rPr>
        <w:drawing>
          <wp:inline distT="0" distB="0" distL="0" distR="0" wp14:anchorId="5F174F3B" wp14:editId="36DA572E">
            <wp:extent cx="3850106" cy="1336493"/>
            <wp:effectExtent l="0" t="0" r="0" b="0"/>
            <wp:docPr id="522343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343444" name=""/>
                    <pic:cNvPicPr/>
                  </pic:nvPicPr>
                  <pic:blipFill>
                    <a:blip r:embed="rId9"/>
                    <a:stretch>
                      <a:fillRect/>
                    </a:stretch>
                  </pic:blipFill>
                  <pic:spPr>
                    <a:xfrm>
                      <a:off x="0" y="0"/>
                      <a:ext cx="3908522" cy="1356771"/>
                    </a:xfrm>
                    <a:prstGeom prst="rect">
                      <a:avLst/>
                    </a:prstGeom>
                  </pic:spPr>
                </pic:pic>
              </a:graphicData>
            </a:graphic>
          </wp:inline>
        </w:drawing>
      </w:r>
    </w:p>
    <w:p w14:paraId="490DC398" w14:textId="77777777" w:rsidR="00B85C4C" w:rsidRDefault="00B85C4C" w:rsidP="00B85C4C">
      <w:pPr>
        <w:jc w:val="center"/>
        <w:rPr>
          <w:sz w:val="20"/>
          <w:szCs w:val="20"/>
          <w:lang w:eastAsia="zh-CN"/>
        </w:rPr>
      </w:pPr>
    </w:p>
    <w:p w14:paraId="589B1B88" w14:textId="21EB6F2A" w:rsidR="00AB5AE3" w:rsidRPr="00120E46" w:rsidRDefault="00B85C4C" w:rsidP="00120E46">
      <w:pPr>
        <w:jc w:val="center"/>
        <w:rPr>
          <w:b/>
          <w:bCs/>
          <w:sz w:val="20"/>
          <w:szCs w:val="20"/>
          <w:lang w:val="en-GB" w:eastAsia="zh-CN"/>
        </w:rPr>
      </w:pPr>
      <w:r w:rsidRPr="00B85C4C">
        <w:rPr>
          <w:b/>
          <w:bCs/>
          <w:sz w:val="18"/>
          <w:szCs w:val="18"/>
          <w:lang w:val="en-GB" w:eastAsia="zh-CN"/>
        </w:rPr>
        <w:t xml:space="preserve">Figure </w:t>
      </w:r>
      <w:r>
        <w:rPr>
          <w:b/>
          <w:bCs/>
          <w:sz w:val="18"/>
          <w:szCs w:val="18"/>
          <w:lang w:val="en-GB" w:eastAsia="zh-CN"/>
        </w:rPr>
        <w:t>2</w:t>
      </w:r>
      <w:r w:rsidRPr="00B85C4C">
        <w:rPr>
          <w:b/>
          <w:bCs/>
          <w:sz w:val="18"/>
          <w:szCs w:val="18"/>
          <w:lang w:val="en-GB" w:eastAsia="zh-CN"/>
        </w:rPr>
        <w:t>: O</w:t>
      </w:r>
      <w:r>
        <w:rPr>
          <w:b/>
          <w:bCs/>
          <w:sz w:val="18"/>
          <w:szCs w:val="18"/>
          <w:lang w:val="en-GB" w:eastAsia="zh-CN"/>
        </w:rPr>
        <w:t>FDM</w:t>
      </w:r>
      <w:r w:rsidRPr="00B85C4C">
        <w:rPr>
          <w:b/>
          <w:bCs/>
          <w:sz w:val="18"/>
          <w:szCs w:val="18"/>
          <w:lang w:val="en-GB" w:eastAsia="zh-CN"/>
        </w:rPr>
        <w:t xml:space="preserve"> Receiver - </w:t>
      </w:r>
      <w:r>
        <w:rPr>
          <w:b/>
          <w:bCs/>
          <w:sz w:val="18"/>
          <w:szCs w:val="18"/>
          <w:lang w:val="en-GB" w:eastAsia="zh-CN"/>
        </w:rPr>
        <w:t>IQ</w:t>
      </w:r>
      <w:r w:rsidRPr="00B85C4C">
        <w:rPr>
          <w:b/>
          <w:bCs/>
          <w:sz w:val="18"/>
          <w:szCs w:val="18"/>
          <w:lang w:val="en-GB" w:eastAsia="zh-CN"/>
        </w:rPr>
        <w:t xml:space="preserve"> based LP-WUR</w:t>
      </w:r>
    </w:p>
    <w:p w14:paraId="2C079ABB" w14:textId="77777777" w:rsidR="00AB5AE3" w:rsidRDefault="00AB5AE3" w:rsidP="00B85C4C">
      <w:pPr>
        <w:jc w:val="both"/>
        <w:rPr>
          <w:sz w:val="20"/>
          <w:szCs w:val="20"/>
          <w:lang w:val="en-GB" w:eastAsia="zh-CN"/>
        </w:rPr>
      </w:pPr>
    </w:p>
    <w:p w14:paraId="2DDC1C3F" w14:textId="020C26CB" w:rsidR="00A01687" w:rsidRDefault="00AB5AE3" w:rsidP="003E0381">
      <w:pPr>
        <w:spacing w:after="120"/>
        <w:jc w:val="both"/>
        <w:rPr>
          <w:rFonts w:eastAsia="SimSun" w:cs="Times"/>
          <w:iCs/>
          <w:color w:val="000000"/>
          <w:sz w:val="20"/>
          <w:szCs w:val="20"/>
          <w:lang w:val="en-GB"/>
        </w:rPr>
      </w:pPr>
      <w:r>
        <w:rPr>
          <w:sz w:val="20"/>
          <w:szCs w:val="20"/>
          <w:lang w:val="en-GB" w:eastAsia="zh-CN"/>
        </w:rPr>
        <w:t xml:space="preserve">In terms of the OOK waveform, RAN1 has designed based on </w:t>
      </w:r>
      <w:r w:rsidRPr="00AB5AE3">
        <w:rPr>
          <w:rFonts w:eastAsia="SimSun" w:cs="Times"/>
          <w:iCs/>
          <w:color w:val="000000"/>
          <w:sz w:val="20"/>
          <w:szCs w:val="20"/>
          <w:lang w:val="en-GB"/>
        </w:rPr>
        <w:t xml:space="preserve">OOK with Manchester </w:t>
      </w:r>
      <w:r>
        <w:rPr>
          <w:rFonts w:eastAsia="SimSun" w:cs="Times"/>
          <w:iCs/>
          <w:color w:val="000000"/>
          <w:sz w:val="20"/>
          <w:szCs w:val="20"/>
          <w:lang w:val="en-GB"/>
        </w:rPr>
        <w:t>En</w:t>
      </w:r>
      <w:r w:rsidRPr="00AB5AE3">
        <w:rPr>
          <w:rFonts w:eastAsia="SimSun" w:cs="Times"/>
          <w:iCs/>
          <w:color w:val="000000"/>
          <w:sz w:val="20"/>
          <w:szCs w:val="20"/>
          <w:lang w:val="en-GB"/>
        </w:rPr>
        <w:t xml:space="preserve">coding </w:t>
      </w:r>
      <w:r>
        <w:rPr>
          <w:rFonts w:eastAsia="SimSun" w:cs="Times"/>
          <w:iCs/>
          <w:color w:val="000000"/>
          <w:sz w:val="20"/>
          <w:szCs w:val="20"/>
          <w:lang w:val="en-GB"/>
        </w:rPr>
        <w:t>as</w:t>
      </w:r>
      <w:r w:rsidRPr="00AB5AE3">
        <w:rPr>
          <w:rFonts w:eastAsia="SimSun" w:cs="Times"/>
          <w:iCs/>
          <w:color w:val="000000"/>
          <w:sz w:val="20"/>
          <w:szCs w:val="20"/>
          <w:lang w:val="en-GB"/>
        </w:rPr>
        <w:t xml:space="preserve"> the baseline waveform for LP-WUS and LP-SS.</w:t>
      </w:r>
      <w:r>
        <w:rPr>
          <w:rFonts w:eastAsia="SimSun" w:cs="Times"/>
          <w:iCs/>
          <w:color w:val="000000"/>
          <w:sz w:val="20"/>
          <w:szCs w:val="20"/>
          <w:lang w:val="en-GB"/>
        </w:rPr>
        <w:t xml:space="preserve"> The </w:t>
      </w:r>
      <w:r w:rsidRPr="00AB5AE3">
        <w:rPr>
          <w:rFonts w:eastAsia="SimSun" w:cs="Times"/>
          <w:iCs/>
          <w:color w:val="000000"/>
          <w:sz w:val="20"/>
          <w:szCs w:val="20"/>
          <w:lang w:val="en-GB"/>
        </w:rPr>
        <w:t>OOK-based receiver can be used to detect the OOK symbols</w:t>
      </w:r>
      <w:r>
        <w:rPr>
          <w:rFonts w:eastAsia="SimSun" w:cs="Times"/>
          <w:iCs/>
          <w:color w:val="000000"/>
          <w:sz w:val="20"/>
          <w:szCs w:val="20"/>
          <w:lang w:val="en-GB"/>
        </w:rPr>
        <w:t>, while the OFDM receiver can detect also the OFDM overlaid sequence</w:t>
      </w:r>
      <w:r w:rsidRPr="00AB5AE3">
        <w:rPr>
          <w:rFonts w:eastAsia="SimSun" w:cs="Times"/>
          <w:iCs/>
          <w:color w:val="000000"/>
          <w:sz w:val="20"/>
          <w:szCs w:val="20"/>
          <w:lang w:val="en-GB"/>
        </w:rPr>
        <w:t>.</w:t>
      </w:r>
      <w:r>
        <w:rPr>
          <w:rFonts w:eastAsia="SimSun" w:cs="Times"/>
          <w:iCs/>
          <w:color w:val="000000"/>
          <w:sz w:val="20"/>
          <w:szCs w:val="20"/>
          <w:lang w:val="en-GB"/>
        </w:rPr>
        <w:t xml:space="preserve"> </w:t>
      </w:r>
      <w:r w:rsidRPr="00AB5AE3">
        <w:rPr>
          <w:rFonts w:eastAsia="SimSun" w:cs="Times"/>
          <w:iCs/>
          <w:color w:val="000000"/>
          <w:sz w:val="20"/>
          <w:szCs w:val="20"/>
          <w:lang w:val="en-GB"/>
        </w:rPr>
        <w:t>DFT-s-OFDM is used to generate OOK waveform</w:t>
      </w:r>
      <w:r>
        <w:rPr>
          <w:rFonts w:eastAsia="SimSun" w:cs="Times"/>
          <w:iCs/>
          <w:color w:val="000000"/>
          <w:sz w:val="20"/>
          <w:szCs w:val="20"/>
          <w:lang w:val="en-GB"/>
        </w:rPr>
        <w:t xml:space="preserve"> to </w:t>
      </w:r>
      <w:r w:rsidRPr="00AB5AE3">
        <w:rPr>
          <w:rFonts w:eastAsia="SimSun" w:cs="Times"/>
          <w:iCs/>
          <w:color w:val="000000"/>
          <w:sz w:val="20"/>
          <w:szCs w:val="20"/>
          <w:lang w:val="en-GB"/>
        </w:rPr>
        <w:t>allow</w:t>
      </w:r>
      <w:r>
        <w:rPr>
          <w:rFonts w:eastAsia="SimSun" w:cs="Times"/>
          <w:iCs/>
          <w:color w:val="000000"/>
          <w:sz w:val="20"/>
          <w:szCs w:val="20"/>
          <w:lang w:val="en-GB"/>
        </w:rPr>
        <w:t xml:space="preserve"> the</w:t>
      </w:r>
      <w:r w:rsidRPr="00AB5AE3">
        <w:rPr>
          <w:rFonts w:eastAsia="SimSun" w:cs="Times"/>
          <w:iCs/>
          <w:color w:val="000000"/>
          <w:sz w:val="20"/>
          <w:szCs w:val="20"/>
          <w:lang w:val="en-GB"/>
        </w:rPr>
        <w:t xml:space="preserve"> reus</w:t>
      </w:r>
      <w:r>
        <w:rPr>
          <w:rFonts w:eastAsia="SimSun" w:cs="Times"/>
          <w:iCs/>
          <w:color w:val="000000"/>
          <w:sz w:val="20"/>
          <w:szCs w:val="20"/>
          <w:lang w:val="en-GB"/>
        </w:rPr>
        <w:t>e of the</w:t>
      </w:r>
      <w:r w:rsidRPr="00AB5AE3">
        <w:rPr>
          <w:rFonts w:eastAsia="SimSun" w:cs="Times"/>
          <w:iCs/>
          <w:color w:val="000000"/>
          <w:sz w:val="20"/>
          <w:szCs w:val="20"/>
          <w:lang w:val="en-GB"/>
        </w:rPr>
        <w:t xml:space="preserve"> </w:t>
      </w:r>
      <w:proofErr w:type="spellStart"/>
      <w:r w:rsidRPr="00AB5AE3">
        <w:rPr>
          <w:rFonts w:eastAsia="SimSun" w:cs="Times"/>
          <w:iCs/>
          <w:color w:val="000000"/>
          <w:sz w:val="20"/>
          <w:szCs w:val="20"/>
          <w:lang w:val="en-GB"/>
        </w:rPr>
        <w:t>gNB</w:t>
      </w:r>
      <w:proofErr w:type="spellEnd"/>
      <w:r w:rsidRPr="00AB5AE3">
        <w:rPr>
          <w:rFonts w:eastAsia="SimSun" w:cs="Times"/>
          <w:iCs/>
          <w:color w:val="000000"/>
          <w:sz w:val="20"/>
          <w:szCs w:val="20"/>
          <w:lang w:val="en-GB"/>
        </w:rPr>
        <w:t xml:space="preserve"> hardware for generating </w:t>
      </w:r>
      <w:r>
        <w:rPr>
          <w:rFonts w:eastAsia="SimSun" w:cs="Times"/>
          <w:iCs/>
          <w:color w:val="000000"/>
          <w:sz w:val="20"/>
          <w:szCs w:val="20"/>
          <w:lang w:val="en-GB"/>
        </w:rPr>
        <w:t>this</w:t>
      </w:r>
      <w:r w:rsidRPr="00AB5AE3">
        <w:rPr>
          <w:rFonts w:eastAsia="SimSun" w:cs="Times"/>
          <w:iCs/>
          <w:color w:val="000000"/>
          <w:sz w:val="20"/>
          <w:szCs w:val="20"/>
          <w:lang w:val="en-GB"/>
        </w:rPr>
        <w:t xml:space="preserve"> waveform </w:t>
      </w:r>
      <w:r>
        <w:rPr>
          <w:rFonts w:eastAsia="SimSun" w:cs="Times"/>
          <w:iCs/>
          <w:color w:val="000000"/>
          <w:sz w:val="20"/>
          <w:szCs w:val="20"/>
          <w:lang w:val="en-GB"/>
        </w:rPr>
        <w:t>while</w:t>
      </w:r>
      <w:r w:rsidRPr="00AB5AE3">
        <w:rPr>
          <w:rFonts w:eastAsia="SimSun" w:cs="Times"/>
          <w:iCs/>
          <w:color w:val="000000"/>
          <w:sz w:val="20"/>
          <w:szCs w:val="20"/>
          <w:lang w:val="en-GB"/>
        </w:rPr>
        <w:t xml:space="preserve"> multiplexing </w:t>
      </w:r>
      <w:r>
        <w:rPr>
          <w:rFonts w:eastAsia="SimSun" w:cs="Times"/>
          <w:iCs/>
          <w:color w:val="000000"/>
          <w:sz w:val="20"/>
          <w:szCs w:val="20"/>
          <w:lang w:val="en-GB"/>
        </w:rPr>
        <w:t xml:space="preserve">this newly generated signal with </w:t>
      </w:r>
      <w:r w:rsidRPr="00AB5AE3">
        <w:rPr>
          <w:rFonts w:eastAsia="SimSun" w:cs="Times"/>
          <w:iCs/>
          <w:color w:val="000000"/>
          <w:sz w:val="20"/>
          <w:szCs w:val="20"/>
          <w:lang w:val="en-GB"/>
        </w:rPr>
        <w:t>legacy NR signal</w:t>
      </w:r>
      <w:r>
        <w:rPr>
          <w:rFonts w:eastAsia="SimSun" w:cs="Times"/>
          <w:iCs/>
          <w:color w:val="000000"/>
          <w:sz w:val="20"/>
          <w:szCs w:val="20"/>
          <w:lang w:val="en-GB"/>
        </w:rPr>
        <w:t>s</w:t>
      </w:r>
      <w:r w:rsidRPr="00AB5AE3">
        <w:rPr>
          <w:rFonts w:eastAsia="SimSun" w:cs="Times"/>
          <w:iCs/>
          <w:color w:val="000000"/>
          <w:sz w:val="20"/>
          <w:szCs w:val="20"/>
          <w:lang w:val="en-GB"/>
        </w:rPr>
        <w:t>.</w:t>
      </w:r>
      <w:r>
        <w:rPr>
          <w:rFonts w:eastAsia="SimSun" w:cs="Times"/>
          <w:iCs/>
          <w:color w:val="000000"/>
          <w:sz w:val="20"/>
          <w:szCs w:val="20"/>
          <w:lang w:val="en-GB"/>
        </w:rPr>
        <w:t xml:space="preserve"> </w:t>
      </w:r>
    </w:p>
    <w:p w14:paraId="2462F5C9" w14:textId="0EEFC768" w:rsidR="00A01687" w:rsidRPr="003E0381" w:rsidRDefault="00A01687" w:rsidP="003E0381">
      <w:pPr>
        <w:spacing w:after="120"/>
        <w:jc w:val="both"/>
        <w:rPr>
          <w:b/>
          <w:bCs/>
          <w:sz w:val="20"/>
          <w:szCs w:val="20"/>
        </w:rPr>
      </w:pPr>
      <w:r w:rsidRPr="003C3BD4">
        <w:rPr>
          <w:b/>
          <w:bCs/>
          <w:sz w:val="20"/>
          <w:szCs w:val="20"/>
          <w:u w:val="single"/>
        </w:rPr>
        <w:t xml:space="preserve">Observation </w:t>
      </w:r>
      <w:r w:rsidR="009A5BCF">
        <w:rPr>
          <w:b/>
          <w:bCs/>
          <w:sz w:val="20"/>
          <w:szCs w:val="20"/>
          <w:u w:val="single"/>
        </w:rPr>
        <w:t>3</w:t>
      </w:r>
      <w:r w:rsidRPr="003C3BD4">
        <w:rPr>
          <w:b/>
          <w:bCs/>
          <w:sz w:val="20"/>
          <w:szCs w:val="20"/>
        </w:rPr>
        <w:t xml:space="preserve">: </w:t>
      </w:r>
      <w:r>
        <w:rPr>
          <w:b/>
          <w:bCs/>
          <w:sz w:val="20"/>
          <w:szCs w:val="20"/>
        </w:rPr>
        <w:t>New OOK modulation and new OFDM overlaid sequence detection has been specified for LP-WUS detection, which are novel in the context of TS 38.101-4.</w:t>
      </w:r>
    </w:p>
    <w:p w14:paraId="0ABDFEFE" w14:textId="1DB9B51D" w:rsidR="003E0381" w:rsidRDefault="003E0381" w:rsidP="003E0381">
      <w:pPr>
        <w:spacing w:after="120"/>
        <w:jc w:val="both"/>
        <w:rPr>
          <w:rFonts w:eastAsia="SimSun" w:cs="Times"/>
          <w:iCs/>
          <w:color w:val="000000"/>
          <w:sz w:val="20"/>
          <w:szCs w:val="20"/>
        </w:rPr>
      </w:pPr>
      <w:r w:rsidRPr="003E0381">
        <w:rPr>
          <w:rFonts w:eastAsia="SimSun" w:cs="Times"/>
          <w:iCs/>
          <w:color w:val="000000"/>
          <w:sz w:val="20"/>
          <w:szCs w:val="20"/>
        </w:rPr>
        <w:t xml:space="preserve">In terms of modulation, the parameter </w:t>
      </w:r>
      <w:r w:rsidR="00782262">
        <w:rPr>
          <w:rFonts w:eastAsia="SimSun" w:cs="Times"/>
          <w:iCs/>
          <w:color w:val="000000"/>
          <w:sz w:val="20"/>
          <w:szCs w:val="20"/>
        </w:rPr>
        <w:t>M</w:t>
      </w:r>
      <w:r w:rsidRPr="003E0381">
        <w:rPr>
          <w:rFonts w:eastAsia="SimSun" w:cs="Times"/>
          <w:iCs/>
          <w:color w:val="000000"/>
          <w:sz w:val="20"/>
          <w:szCs w:val="20"/>
        </w:rPr>
        <w:t xml:space="preserve"> can be 1, 2, or 4, representing the number of OOK symbols contained within a single OFDM symbol. Regarding the information payload, an LP-WUS can carry up to 5 information bits. These bits are mapped to one of 32 possible codepoints, each corresponding to a group of UEs. These codepoints indicate which UEs should begin PDCCH or Paging monitoring at a specific Paging Occasion (PO). This codepoint-based wake-up signaling mechanism is used for LP-WUS in both idle/inactive and connected modes.</w:t>
      </w:r>
    </w:p>
    <w:p w14:paraId="2D64AE3A" w14:textId="2738E5CE" w:rsidR="003B47C8" w:rsidRDefault="00426A36" w:rsidP="003E0381">
      <w:pPr>
        <w:spacing w:after="120"/>
        <w:jc w:val="both"/>
        <w:rPr>
          <w:rFonts w:eastAsia="SimSun" w:cs="Times"/>
          <w:iCs/>
          <w:color w:val="000000"/>
          <w:sz w:val="20"/>
          <w:szCs w:val="20"/>
          <w:lang w:val="en-GB"/>
        </w:rPr>
      </w:pPr>
      <w:r>
        <w:rPr>
          <w:rFonts w:eastAsia="SimSun" w:cs="Times"/>
          <w:iCs/>
          <w:color w:val="000000"/>
          <w:sz w:val="20"/>
          <w:szCs w:val="20"/>
          <w:lang w:val="en-GB"/>
        </w:rPr>
        <w:t>In terms of c</w:t>
      </w:r>
      <w:r w:rsidR="00120E46" w:rsidRPr="00120E46">
        <w:rPr>
          <w:rFonts w:eastAsia="SimSun" w:cs="Times"/>
          <w:iCs/>
          <w:color w:val="000000"/>
          <w:sz w:val="20"/>
          <w:szCs w:val="20"/>
          <w:lang w:val="en-GB"/>
        </w:rPr>
        <w:t>oding</w:t>
      </w:r>
      <w:r>
        <w:rPr>
          <w:rFonts w:eastAsia="SimSun" w:cs="Times"/>
          <w:iCs/>
          <w:color w:val="000000"/>
          <w:sz w:val="20"/>
          <w:szCs w:val="20"/>
          <w:lang w:val="en-GB"/>
        </w:rPr>
        <w:t>, f</w:t>
      </w:r>
      <w:r w:rsidR="00120E46" w:rsidRPr="00120E46">
        <w:rPr>
          <w:rFonts w:eastAsia="SimSun" w:cs="Times"/>
          <w:iCs/>
          <w:color w:val="000000"/>
          <w:sz w:val="20"/>
          <w:szCs w:val="20"/>
          <w:lang w:val="en-GB"/>
        </w:rPr>
        <w:t xml:space="preserve">or # of information bits &gt;=3 bits, </w:t>
      </w:r>
      <w:r>
        <w:rPr>
          <w:rFonts w:eastAsia="SimSun" w:cs="Times"/>
          <w:iCs/>
          <w:color w:val="000000"/>
          <w:sz w:val="20"/>
          <w:szCs w:val="20"/>
          <w:lang w:val="en-GB"/>
        </w:rPr>
        <w:t>Reed-Muller (</w:t>
      </w:r>
      <w:r w:rsidR="00120E46" w:rsidRPr="00120E46">
        <w:rPr>
          <w:rFonts w:eastAsia="SimSun" w:cs="Times"/>
          <w:iCs/>
          <w:color w:val="000000"/>
          <w:sz w:val="20"/>
          <w:szCs w:val="20"/>
          <w:lang w:val="en-GB"/>
        </w:rPr>
        <w:t>RM</w:t>
      </w:r>
      <w:r>
        <w:rPr>
          <w:rFonts w:eastAsia="SimSun" w:cs="Times"/>
          <w:iCs/>
          <w:color w:val="000000"/>
          <w:sz w:val="20"/>
          <w:szCs w:val="20"/>
          <w:lang w:val="en-GB"/>
        </w:rPr>
        <w:t>)</w:t>
      </w:r>
      <w:r w:rsidR="00120E46" w:rsidRPr="00120E46">
        <w:rPr>
          <w:rFonts w:eastAsia="SimSun" w:cs="Times"/>
          <w:iCs/>
          <w:color w:val="000000"/>
          <w:sz w:val="20"/>
          <w:szCs w:val="20"/>
          <w:lang w:val="en-GB"/>
        </w:rPr>
        <w:t xml:space="preserve"> code </w:t>
      </w:r>
      <w:r>
        <w:rPr>
          <w:rFonts w:eastAsia="SimSun" w:cs="Times"/>
          <w:iCs/>
          <w:color w:val="000000"/>
          <w:sz w:val="20"/>
          <w:szCs w:val="20"/>
          <w:lang w:val="en-GB"/>
        </w:rPr>
        <w:t xml:space="preserve">is used </w:t>
      </w:r>
      <w:r w:rsidR="00120E46" w:rsidRPr="00120E46">
        <w:rPr>
          <w:rFonts w:eastAsia="SimSun" w:cs="Times"/>
          <w:iCs/>
          <w:color w:val="000000"/>
          <w:sz w:val="20"/>
          <w:szCs w:val="20"/>
          <w:lang w:val="en-GB"/>
        </w:rPr>
        <w:t>with rate matching to match the number of OFDM symbols available</w:t>
      </w:r>
      <w:r>
        <w:rPr>
          <w:rFonts w:eastAsia="SimSun" w:cs="Times"/>
          <w:iCs/>
          <w:color w:val="000000"/>
          <w:sz w:val="20"/>
          <w:szCs w:val="20"/>
          <w:lang w:val="en-GB"/>
        </w:rPr>
        <w:t>. For more details, see</w:t>
      </w:r>
      <w:r w:rsidRPr="00120E46">
        <w:rPr>
          <w:rFonts w:eastAsia="SimSun" w:cs="Times"/>
          <w:iCs/>
          <w:color w:val="000000"/>
          <w:sz w:val="20"/>
          <w:szCs w:val="20"/>
          <w:lang w:val="en-GB"/>
        </w:rPr>
        <w:t xml:space="preserve"> </w:t>
      </w:r>
      <w:r>
        <w:rPr>
          <w:rFonts w:eastAsia="SimSun" w:cs="Times"/>
          <w:iCs/>
          <w:color w:val="000000"/>
          <w:sz w:val="20"/>
          <w:szCs w:val="20"/>
          <w:lang w:val="en-GB"/>
        </w:rPr>
        <w:t xml:space="preserve">TS </w:t>
      </w:r>
      <w:r w:rsidRPr="00120E46">
        <w:rPr>
          <w:rFonts w:eastAsia="SimSun" w:cs="Times"/>
          <w:iCs/>
          <w:color w:val="000000"/>
          <w:sz w:val="20"/>
          <w:szCs w:val="20"/>
          <w:lang w:val="en-GB"/>
        </w:rPr>
        <w:t>38.212</w:t>
      </w:r>
      <w:r>
        <w:rPr>
          <w:rFonts w:eastAsia="SimSun" w:cs="Times"/>
          <w:iCs/>
          <w:color w:val="000000"/>
          <w:sz w:val="20"/>
          <w:szCs w:val="20"/>
          <w:lang w:val="en-GB"/>
        </w:rPr>
        <w:t xml:space="preserve"> </w:t>
      </w:r>
      <w:r w:rsidR="00E7604F">
        <w:rPr>
          <w:rFonts w:eastAsia="SimSun" w:cs="Times"/>
          <w:iCs/>
          <w:color w:val="000000"/>
          <w:sz w:val="20"/>
          <w:szCs w:val="20"/>
          <w:lang w:val="en-GB"/>
        </w:rPr>
        <w:t xml:space="preserve">Section 5.3.3 </w:t>
      </w:r>
      <w:r>
        <w:rPr>
          <w:rFonts w:eastAsia="SimSun" w:cs="Times"/>
          <w:iCs/>
          <w:color w:val="000000"/>
          <w:sz w:val="20"/>
          <w:szCs w:val="20"/>
          <w:lang w:val="en-GB"/>
        </w:rPr>
        <w:t xml:space="preserve">where RM code is specified for Uplink Control Information (UCI). For </w:t>
      </w:r>
      <w:r w:rsidRPr="00120E46">
        <w:rPr>
          <w:rFonts w:eastAsia="SimSun" w:cs="Times"/>
          <w:iCs/>
          <w:color w:val="000000"/>
          <w:sz w:val="20"/>
          <w:szCs w:val="20"/>
          <w:lang w:val="en-GB"/>
        </w:rPr>
        <w:t>1 and 2 information bits</w:t>
      </w:r>
      <w:r>
        <w:rPr>
          <w:rFonts w:eastAsia="SimSun" w:cs="Times"/>
          <w:iCs/>
          <w:color w:val="000000"/>
          <w:sz w:val="20"/>
          <w:szCs w:val="20"/>
          <w:lang w:val="en-GB"/>
        </w:rPr>
        <w:t>, the procedure is give</w:t>
      </w:r>
      <w:r w:rsidR="00A01687">
        <w:rPr>
          <w:rFonts w:eastAsia="SimSun" w:cs="Times"/>
          <w:iCs/>
          <w:color w:val="000000"/>
          <w:sz w:val="20"/>
          <w:szCs w:val="20"/>
          <w:lang w:val="en-GB"/>
        </w:rPr>
        <w:t>n</w:t>
      </w:r>
      <w:r>
        <w:rPr>
          <w:rFonts w:eastAsia="SimSun" w:cs="Times"/>
          <w:iCs/>
          <w:color w:val="000000"/>
          <w:sz w:val="20"/>
          <w:szCs w:val="20"/>
          <w:lang w:val="en-GB"/>
        </w:rPr>
        <w:t xml:space="preserve"> in the </w:t>
      </w:r>
      <w:r w:rsidR="00E7604F">
        <w:rPr>
          <w:rFonts w:eastAsia="SimSun" w:cs="Times"/>
          <w:iCs/>
          <w:color w:val="000000"/>
          <w:sz w:val="20"/>
          <w:szCs w:val="20"/>
          <w:lang w:val="en-GB"/>
        </w:rPr>
        <w:t xml:space="preserve">same Section 5.3.3. </w:t>
      </w:r>
    </w:p>
    <w:p w14:paraId="3590A52C" w14:textId="4CD4E22F" w:rsidR="00A01687" w:rsidRPr="003E0381" w:rsidRDefault="00A01687" w:rsidP="003E0381">
      <w:pPr>
        <w:spacing w:after="120"/>
        <w:jc w:val="both"/>
        <w:rPr>
          <w:b/>
          <w:bCs/>
          <w:sz w:val="20"/>
          <w:szCs w:val="20"/>
        </w:rPr>
      </w:pPr>
      <w:r w:rsidRPr="003C3BD4">
        <w:rPr>
          <w:b/>
          <w:bCs/>
          <w:sz w:val="20"/>
          <w:szCs w:val="20"/>
          <w:u w:val="single"/>
        </w:rPr>
        <w:t xml:space="preserve">Observation </w:t>
      </w:r>
      <w:r w:rsidR="009A5BCF">
        <w:rPr>
          <w:b/>
          <w:bCs/>
          <w:sz w:val="20"/>
          <w:szCs w:val="20"/>
          <w:u w:val="single"/>
        </w:rPr>
        <w:t>4</w:t>
      </w:r>
      <w:r w:rsidRPr="003C3BD4">
        <w:rPr>
          <w:b/>
          <w:bCs/>
          <w:sz w:val="20"/>
          <w:szCs w:val="20"/>
        </w:rPr>
        <w:t xml:space="preserve">: </w:t>
      </w:r>
      <w:r>
        <w:rPr>
          <w:b/>
          <w:bCs/>
          <w:sz w:val="20"/>
          <w:szCs w:val="20"/>
        </w:rPr>
        <w:t>For OOK envelope detection, LP-WUS coding aspects have both an information payload dimension and a code rate dimension.</w:t>
      </w:r>
    </w:p>
    <w:p w14:paraId="5E8194B6" w14:textId="1DF60775" w:rsidR="00A01687" w:rsidRDefault="00A01687" w:rsidP="003E0381">
      <w:pPr>
        <w:shd w:val="clear" w:color="auto" w:fill="FFFFFF"/>
        <w:snapToGrid w:val="0"/>
        <w:spacing w:after="120"/>
        <w:jc w:val="both"/>
        <w:rPr>
          <w:rFonts w:eastAsia="SimSun" w:cs="Times"/>
          <w:iCs/>
          <w:color w:val="000000"/>
          <w:sz w:val="20"/>
          <w:szCs w:val="20"/>
          <w:lang w:val="en-GB"/>
        </w:rPr>
      </w:pPr>
      <w:r>
        <w:rPr>
          <w:rFonts w:eastAsia="SimSun" w:cs="Times"/>
          <w:iCs/>
          <w:color w:val="000000"/>
          <w:sz w:val="20"/>
          <w:szCs w:val="20"/>
          <w:lang w:val="en-GB"/>
        </w:rPr>
        <w:t>In terms of the so-called O</w:t>
      </w:r>
      <w:r w:rsidRPr="00AB5AE3">
        <w:rPr>
          <w:rFonts w:eastAsia="SimSun" w:cs="Times"/>
          <w:iCs/>
          <w:color w:val="000000"/>
          <w:sz w:val="20"/>
          <w:szCs w:val="20"/>
          <w:lang w:val="en-GB"/>
        </w:rPr>
        <w:t xml:space="preserve">verlaid OFDM </w:t>
      </w:r>
      <w:r>
        <w:rPr>
          <w:rFonts w:eastAsia="SimSun" w:cs="Times"/>
          <w:iCs/>
          <w:color w:val="000000"/>
          <w:sz w:val="20"/>
          <w:szCs w:val="20"/>
          <w:lang w:val="en-GB"/>
        </w:rPr>
        <w:t>S</w:t>
      </w:r>
      <w:r w:rsidRPr="00AB5AE3">
        <w:rPr>
          <w:rFonts w:eastAsia="SimSun" w:cs="Times"/>
          <w:iCs/>
          <w:color w:val="000000"/>
          <w:sz w:val="20"/>
          <w:szCs w:val="20"/>
          <w:lang w:val="en-GB"/>
        </w:rPr>
        <w:t>equences</w:t>
      </w:r>
      <w:r>
        <w:rPr>
          <w:rFonts w:eastAsia="SimSun" w:cs="Times"/>
          <w:iCs/>
          <w:color w:val="000000"/>
          <w:sz w:val="20"/>
          <w:szCs w:val="20"/>
          <w:lang w:val="en-GB"/>
        </w:rPr>
        <w:t>, these are</w:t>
      </w:r>
      <w:r w:rsidRPr="00AB5AE3">
        <w:rPr>
          <w:rFonts w:eastAsia="SimSun" w:cs="Times"/>
          <w:iCs/>
          <w:color w:val="000000"/>
          <w:sz w:val="20"/>
          <w:szCs w:val="20"/>
          <w:lang w:val="en-GB"/>
        </w:rPr>
        <w:t xml:space="preserve"> specified </w:t>
      </w:r>
      <w:r>
        <w:rPr>
          <w:rFonts w:eastAsia="SimSun" w:cs="Times"/>
          <w:iCs/>
          <w:color w:val="000000"/>
          <w:sz w:val="20"/>
          <w:szCs w:val="20"/>
          <w:lang w:val="en-GB"/>
        </w:rPr>
        <w:t xml:space="preserve">to be on top of the </w:t>
      </w:r>
      <w:r w:rsidRPr="00AB5AE3">
        <w:rPr>
          <w:rFonts w:eastAsia="SimSun" w:cs="Times"/>
          <w:iCs/>
          <w:color w:val="000000"/>
          <w:sz w:val="20"/>
          <w:szCs w:val="20"/>
          <w:lang w:val="en-GB"/>
        </w:rPr>
        <w:t>OOK ON symbols</w:t>
      </w:r>
      <w:r>
        <w:rPr>
          <w:rFonts w:eastAsia="SimSun" w:cs="Times"/>
          <w:iCs/>
          <w:color w:val="000000"/>
          <w:sz w:val="20"/>
          <w:szCs w:val="20"/>
          <w:lang w:val="en-GB"/>
        </w:rPr>
        <w:t>, i.e. the ON duration of the OOK pattern transmitted for the LP-WUS. These o</w:t>
      </w:r>
      <w:r w:rsidRPr="00AB5AE3">
        <w:rPr>
          <w:rFonts w:eastAsia="SimSun" w:cs="Times"/>
          <w:iCs/>
          <w:color w:val="000000"/>
          <w:sz w:val="20"/>
          <w:szCs w:val="20"/>
          <w:lang w:val="en-GB"/>
        </w:rPr>
        <w:t xml:space="preserve">verlaid sequences may or may not carry </w:t>
      </w:r>
      <w:r>
        <w:rPr>
          <w:rFonts w:eastAsia="SimSun" w:cs="Times"/>
          <w:iCs/>
          <w:color w:val="000000"/>
          <w:sz w:val="20"/>
          <w:szCs w:val="20"/>
          <w:lang w:val="en-GB"/>
        </w:rPr>
        <w:t xml:space="preserve">actual </w:t>
      </w:r>
      <w:r w:rsidRPr="00AB5AE3">
        <w:rPr>
          <w:rFonts w:eastAsia="SimSun" w:cs="Times"/>
          <w:iCs/>
          <w:color w:val="000000"/>
          <w:sz w:val="20"/>
          <w:szCs w:val="20"/>
          <w:lang w:val="en-GB"/>
        </w:rPr>
        <w:t>information.</w:t>
      </w:r>
      <w:r>
        <w:rPr>
          <w:rFonts w:eastAsia="SimSun" w:cs="Times"/>
          <w:iCs/>
          <w:color w:val="000000"/>
          <w:sz w:val="20"/>
          <w:szCs w:val="20"/>
          <w:lang w:val="en-GB"/>
        </w:rPr>
        <w:t xml:space="preserve"> </w:t>
      </w:r>
      <w:r w:rsidRPr="00AB5AE3">
        <w:rPr>
          <w:rFonts w:eastAsia="SimSun" w:cs="Times"/>
          <w:iCs/>
          <w:color w:val="000000"/>
          <w:sz w:val="20"/>
          <w:szCs w:val="20"/>
          <w:lang w:val="en-GB"/>
        </w:rPr>
        <w:t>The receiver can perform sequence correlation in either time or frequency domain</w:t>
      </w:r>
      <w:r>
        <w:rPr>
          <w:rFonts w:eastAsia="SimSun" w:cs="Times"/>
          <w:iCs/>
          <w:color w:val="000000"/>
          <w:sz w:val="20"/>
          <w:szCs w:val="20"/>
          <w:lang w:val="en-GB"/>
        </w:rPr>
        <w:t xml:space="preserve">, and it is expected that an OFDM receiver can detect </w:t>
      </w:r>
      <w:r w:rsidRPr="00AB5AE3">
        <w:rPr>
          <w:rFonts w:eastAsia="SimSun" w:cs="Times"/>
          <w:iCs/>
          <w:color w:val="000000"/>
          <w:sz w:val="20"/>
          <w:szCs w:val="20"/>
          <w:lang w:val="en-GB"/>
        </w:rPr>
        <w:t xml:space="preserve">early </w:t>
      </w:r>
      <w:r>
        <w:rPr>
          <w:rFonts w:eastAsia="SimSun" w:cs="Times"/>
          <w:iCs/>
          <w:color w:val="000000"/>
          <w:sz w:val="20"/>
          <w:szCs w:val="20"/>
          <w:lang w:val="en-GB"/>
        </w:rPr>
        <w:t xml:space="preserve">the </w:t>
      </w:r>
      <w:r w:rsidRPr="00AB5AE3">
        <w:rPr>
          <w:rFonts w:eastAsia="SimSun" w:cs="Times"/>
          <w:iCs/>
          <w:color w:val="000000"/>
          <w:sz w:val="20"/>
          <w:szCs w:val="20"/>
          <w:lang w:val="en-GB"/>
        </w:rPr>
        <w:t xml:space="preserve">LP-WUS </w:t>
      </w:r>
      <w:r>
        <w:rPr>
          <w:rFonts w:eastAsia="SimSun" w:cs="Times"/>
          <w:iCs/>
          <w:color w:val="000000"/>
          <w:sz w:val="20"/>
          <w:szCs w:val="20"/>
          <w:lang w:val="en-GB"/>
        </w:rPr>
        <w:t xml:space="preserve">compared to an OOK receiver, </w:t>
      </w:r>
      <w:r w:rsidRPr="00AB5AE3">
        <w:rPr>
          <w:rFonts w:eastAsia="SimSun" w:cs="Times"/>
          <w:iCs/>
          <w:color w:val="000000"/>
          <w:sz w:val="20"/>
          <w:szCs w:val="20"/>
          <w:lang w:val="en-GB"/>
        </w:rPr>
        <w:t xml:space="preserve">depending on the number of </w:t>
      </w:r>
      <w:proofErr w:type="gramStart"/>
      <w:r w:rsidRPr="00AB5AE3">
        <w:rPr>
          <w:rFonts w:eastAsia="SimSun" w:cs="Times"/>
          <w:iCs/>
          <w:color w:val="000000"/>
          <w:sz w:val="20"/>
          <w:szCs w:val="20"/>
          <w:lang w:val="en-GB"/>
        </w:rPr>
        <w:t>candidate</w:t>
      </w:r>
      <w:proofErr w:type="gramEnd"/>
      <w:r w:rsidRPr="00AB5AE3">
        <w:rPr>
          <w:rFonts w:eastAsia="SimSun" w:cs="Times"/>
          <w:iCs/>
          <w:color w:val="000000"/>
          <w:sz w:val="20"/>
          <w:szCs w:val="20"/>
          <w:lang w:val="en-GB"/>
        </w:rPr>
        <w:t xml:space="preserve"> </w:t>
      </w:r>
      <w:r>
        <w:rPr>
          <w:rFonts w:eastAsia="SimSun" w:cs="Times"/>
          <w:iCs/>
          <w:color w:val="000000"/>
          <w:sz w:val="20"/>
          <w:szCs w:val="20"/>
          <w:lang w:val="en-GB"/>
        </w:rPr>
        <w:t xml:space="preserve">overlay </w:t>
      </w:r>
      <w:r w:rsidRPr="00AB5AE3">
        <w:rPr>
          <w:rFonts w:eastAsia="SimSun" w:cs="Times"/>
          <w:iCs/>
          <w:color w:val="000000"/>
          <w:sz w:val="20"/>
          <w:szCs w:val="20"/>
          <w:lang w:val="en-GB"/>
        </w:rPr>
        <w:t>sequences for each OOK ON symbol.</w:t>
      </w:r>
    </w:p>
    <w:p w14:paraId="2F935E20" w14:textId="6FAC3818" w:rsidR="00E7604F" w:rsidRPr="00E7604F" w:rsidRDefault="00E7604F" w:rsidP="003E0381">
      <w:pPr>
        <w:shd w:val="clear" w:color="auto" w:fill="FFFFFF"/>
        <w:snapToGrid w:val="0"/>
        <w:spacing w:after="120"/>
        <w:jc w:val="both"/>
        <w:rPr>
          <w:rFonts w:eastAsia="SimSun" w:cs="Times"/>
          <w:iCs/>
          <w:color w:val="000000"/>
          <w:sz w:val="20"/>
          <w:szCs w:val="20"/>
          <w:lang w:val="en-GB"/>
        </w:rPr>
      </w:pPr>
      <w:r>
        <w:rPr>
          <w:rFonts w:eastAsia="SimSun" w:cs="Times"/>
          <w:iCs/>
          <w:color w:val="000000"/>
          <w:sz w:val="20"/>
          <w:szCs w:val="20"/>
          <w:lang w:val="en-GB"/>
        </w:rPr>
        <w:t>When using overlaid OFDM sequences, several details are important. First, the l</w:t>
      </w:r>
      <w:r w:rsidRPr="00E7604F">
        <w:rPr>
          <w:rFonts w:eastAsia="SimSun" w:cs="Times"/>
          <w:iCs/>
          <w:color w:val="000000"/>
          <w:sz w:val="20"/>
          <w:szCs w:val="20"/>
          <w:lang w:val="en-GB"/>
        </w:rPr>
        <w:t xml:space="preserve">ength of </w:t>
      </w:r>
      <w:r>
        <w:rPr>
          <w:rFonts w:eastAsia="SimSun" w:cs="Times"/>
          <w:iCs/>
          <w:color w:val="000000"/>
          <w:sz w:val="20"/>
          <w:szCs w:val="20"/>
          <w:lang w:val="en-GB"/>
        </w:rPr>
        <w:t xml:space="preserve">the </w:t>
      </w:r>
      <w:r w:rsidRPr="00E7604F">
        <w:rPr>
          <w:rFonts w:eastAsia="SimSun" w:cs="Times"/>
          <w:iCs/>
          <w:color w:val="000000"/>
          <w:sz w:val="20"/>
          <w:szCs w:val="20"/>
          <w:lang w:val="en-GB"/>
        </w:rPr>
        <w:t>overlaid OFDM sequences</w:t>
      </w:r>
      <w:r>
        <w:rPr>
          <w:rFonts w:eastAsia="SimSun" w:cs="Times"/>
          <w:iCs/>
          <w:color w:val="000000"/>
          <w:sz w:val="20"/>
          <w:szCs w:val="20"/>
          <w:lang w:val="en-GB"/>
        </w:rPr>
        <w:t xml:space="preserve"> is given by</w:t>
      </w:r>
      <w:r w:rsidRPr="00E7604F">
        <w:rPr>
          <w:rFonts w:eastAsia="SimSun" w:cs="Times"/>
          <w:iCs/>
          <w:color w:val="000000"/>
          <w:sz w:val="20"/>
          <w:szCs w:val="20"/>
          <w:lang w:val="en-GB"/>
        </w:rPr>
        <w:t xml:space="preserve"> 12 * X / M for all M values, where X = 11 is the number of PRBs for </w:t>
      </w:r>
      <w:r>
        <w:rPr>
          <w:rFonts w:eastAsia="SimSun" w:cs="Times"/>
          <w:iCs/>
          <w:color w:val="000000"/>
          <w:sz w:val="20"/>
          <w:szCs w:val="20"/>
          <w:lang w:val="en-GB"/>
        </w:rPr>
        <w:t xml:space="preserve">the </w:t>
      </w:r>
      <w:r w:rsidRPr="00E7604F">
        <w:rPr>
          <w:rFonts w:eastAsia="SimSun" w:cs="Times"/>
          <w:iCs/>
          <w:color w:val="000000"/>
          <w:sz w:val="20"/>
          <w:szCs w:val="20"/>
          <w:lang w:val="en-GB"/>
        </w:rPr>
        <w:t>LP-WUS</w:t>
      </w:r>
      <w:r>
        <w:rPr>
          <w:rFonts w:eastAsia="SimSun" w:cs="Times"/>
          <w:iCs/>
          <w:color w:val="000000"/>
          <w:sz w:val="20"/>
          <w:szCs w:val="20"/>
          <w:lang w:val="en-GB"/>
        </w:rPr>
        <w:t xml:space="preserve">, meaning the </w:t>
      </w:r>
      <w:r w:rsidRPr="00E7604F">
        <w:rPr>
          <w:rFonts w:eastAsia="SimSun" w:cs="Times"/>
          <w:iCs/>
          <w:color w:val="000000"/>
          <w:sz w:val="20"/>
          <w:szCs w:val="20"/>
          <w:lang w:val="en-GB"/>
        </w:rPr>
        <w:t>sequence length is 132, 66 and 33 for M = 1, 2 and 4, respectively.</w:t>
      </w:r>
      <w:r>
        <w:rPr>
          <w:rFonts w:eastAsia="SimSun" w:cs="Times"/>
          <w:iCs/>
          <w:color w:val="000000"/>
          <w:sz w:val="20"/>
          <w:szCs w:val="20"/>
          <w:lang w:val="en-GB"/>
        </w:rPr>
        <w:t xml:space="preserve"> In addition, o</w:t>
      </w:r>
      <w:r w:rsidRPr="00E7604F">
        <w:rPr>
          <w:rFonts w:eastAsia="SimSun" w:cs="Times"/>
          <w:iCs/>
          <w:color w:val="000000"/>
          <w:sz w:val="20"/>
          <w:szCs w:val="20"/>
          <w:lang w:val="en-GB"/>
        </w:rPr>
        <w:t>verlaid OFDM sequences use</w:t>
      </w:r>
      <w:r>
        <w:rPr>
          <w:rFonts w:eastAsia="SimSun" w:cs="Times"/>
          <w:iCs/>
          <w:color w:val="000000"/>
          <w:sz w:val="20"/>
          <w:szCs w:val="20"/>
          <w:lang w:val="en-GB"/>
        </w:rPr>
        <w:t xml:space="preserve"> </w:t>
      </w:r>
      <w:proofErr w:type="spellStart"/>
      <w:r>
        <w:rPr>
          <w:rFonts w:eastAsia="SimSun" w:cs="Times"/>
          <w:iCs/>
          <w:color w:val="000000"/>
          <w:sz w:val="20"/>
          <w:szCs w:val="20"/>
          <w:lang w:val="en-GB"/>
        </w:rPr>
        <w:t>Zaddoff</w:t>
      </w:r>
      <w:proofErr w:type="spellEnd"/>
      <w:r>
        <w:rPr>
          <w:rFonts w:eastAsia="SimSun" w:cs="Times"/>
          <w:iCs/>
          <w:color w:val="000000"/>
          <w:sz w:val="20"/>
          <w:szCs w:val="20"/>
          <w:lang w:val="en-GB"/>
        </w:rPr>
        <w:t>-Chu (</w:t>
      </w:r>
      <w:r w:rsidRPr="00E7604F">
        <w:rPr>
          <w:rFonts w:eastAsia="SimSun" w:cs="Times"/>
          <w:iCs/>
          <w:color w:val="000000"/>
          <w:sz w:val="20"/>
          <w:szCs w:val="20"/>
          <w:lang w:val="en-GB"/>
        </w:rPr>
        <w:t>ZC</w:t>
      </w:r>
      <w:r>
        <w:rPr>
          <w:rFonts w:eastAsia="SimSun" w:cs="Times"/>
          <w:iCs/>
          <w:color w:val="000000"/>
          <w:sz w:val="20"/>
          <w:szCs w:val="20"/>
          <w:lang w:val="en-GB"/>
        </w:rPr>
        <w:t>)</w:t>
      </w:r>
      <w:r w:rsidRPr="00E7604F">
        <w:rPr>
          <w:rFonts w:eastAsia="SimSun" w:cs="Times"/>
          <w:iCs/>
          <w:color w:val="000000"/>
          <w:sz w:val="20"/>
          <w:szCs w:val="20"/>
          <w:lang w:val="en-GB"/>
        </w:rPr>
        <w:t xml:space="preserve"> sequence</w:t>
      </w:r>
      <w:r>
        <w:rPr>
          <w:rFonts w:eastAsia="SimSun" w:cs="Times"/>
          <w:iCs/>
          <w:color w:val="000000"/>
          <w:sz w:val="20"/>
          <w:szCs w:val="20"/>
          <w:lang w:val="en-GB"/>
        </w:rPr>
        <w:t>s</w:t>
      </w:r>
      <w:r w:rsidRPr="00E7604F">
        <w:rPr>
          <w:rFonts w:eastAsia="SimSun" w:cs="Times"/>
          <w:iCs/>
          <w:color w:val="000000"/>
          <w:sz w:val="20"/>
          <w:szCs w:val="20"/>
          <w:lang w:val="en-GB"/>
        </w:rPr>
        <w:t xml:space="preserve"> with cyclic extension.</w:t>
      </w:r>
      <w:r>
        <w:rPr>
          <w:rFonts w:eastAsia="SimSun" w:cs="Times"/>
          <w:iCs/>
          <w:color w:val="000000"/>
          <w:sz w:val="20"/>
          <w:szCs w:val="20"/>
          <w:lang w:val="en-GB"/>
        </w:rPr>
        <w:t xml:space="preserve"> B</w:t>
      </w:r>
      <w:r w:rsidRPr="00E7604F">
        <w:rPr>
          <w:rFonts w:eastAsia="SimSun" w:cs="Times"/>
          <w:iCs/>
          <w:color w:val="000000"/>
          <w:sz w:val="20"/>
          <w:szCs w:val="20"/>
          <w:vertAlign w:val="subscript"/>
          <w:lang w:val="en-GB"/>
        </w:rPr>
        <w:t>ZC</w:t>
      </w:r>
      <w:r>
        <w:rPr>
          <w:rFonts w:eastAsia="SimSun" w:cs="Times"/>
          <w:iCs/>
          <w:color w:val="000000"/>
          <w:sz w:val="20"/>
          <w:szCs w:val="20"/>
          <w:lang w:val="en-GB"/>
        </w:rPr>
        <w:t xml:space="preserve"> </w:t>
      </w:r>
      <w:r w:rsidRPr="00E7604F">
        <w:rPr>
          <w:rFonts w:eastAsia="SimSun" w:cs="Times"/>
          <w:iCs/>
          <w:color w:val="000000"/>
          <w:sz w:val="20"/>
          <w:szCs w:val="20"/>
          <w:lang w:val="en-GB"/>
        </w:rPr>
        <w:t xml:space="preserve">is given by the largest prime number such that </w:t>
      </w:r>
      <w:r>
        <w:rPr>
          <w:rFonts w:eastAsia="SimSun" w:cs="Times"/>
          <w:iCs/>
          <w:color w:val="000000"/>
          <w:sz w:val="20"/>
          <w:szCs w:val="20"/>
          <w:lang w:val="en-GB"/>
        </w:rPr>
        <w:t>B</w:t>
      </w:r>
      <w:r w:rsidRPr="00E7604F">
        <w:rPr>
          <w:rFonts w:eastAsia="SimSun" w:cs="Times"/>
          <w:iCs/>
          <w:color w:val="000000"/>
          <w:sz w:val="20"/>
          <w:szCs w:val="20"/>
          <w:vertAlign w:val="subscript"/>
          <w:lang w:val="en-GB"/>
        </w:rPr>
        <w:t>ZC</w:t>
      </w:r>
      <w:r>
        <w:rPr>
          <w:rFonts w:eastAsia="SimSun" w:cs="Times"/>
          <w:iCs/>
          <w:color w:val="000000"/>
          <w:sz w:val="20"/>
          <w:szCs w:val="20"/>
          <w:lang w:val="en-GB"/>
        </w:rPr>
        <w:t xml:space="preserve"> &lt; L</w:t>
      </w:r>
      <w:r w:rsidRPr="00E7604F">
        <w:rPr>
          <w:rFonts w:eastAsia="SimSun" w:cs="Times"/>
          <w:iCs/>
          <w:color w:val="000000"/>
          <w:sz w:val="20"/>
          <w:szCs w:val="20"/>
          <w:vertAlign w:val="subscript"/>
          <w:lang w:val="en-GB"/>
        </w:rPr>
        <w:t>ZC</w:t>
      </w:r>
      <w:r w:rsidRPr="00E7604F">
        <w:rPr>
          <w:rFonts w:eastAsia="SimSun" w:cs="Times"/>
          <w:iCs/>
          <w:color w:val="000000"/>
          <w:sz w:val="20"/>
          <w:szCs w:val="20"/>
          <w:lang w:val="en-GB"/>
        </w:rPr>
        <w:t>,</w:t>
      </w:r>
      <w:r>
        <w:rPr>
          <w:rFonts w:eastAsia="SimSun" w:cs="Times"/>
          <w:iCs/>
          <w:color w:val="000000"/>
          <w:sz w:val="20"/>
          <w:szCs w:val="20"/>
          <w:lang w:val="en-GB"/>
        </w:rPr>
        <w:t xml:space="preserve"> with the corresponding allowed root values and cyclic extensions, which are in turn obtained from RRC signalling. In addition, the m</w:t>
      </w:r>
      <w:r w:rsidRPr="00E7604F">
        <w:rPr>
          <w:rFonts w:eastAsia="SimSun" w:cs="Times"/>
          <w:iCs/>
          <w:color w:val="000000"/>
          <w:sz w:val="20"/>
          <w:szCs w:val="20"/>
          <w:lang w:val="en-GB"/>
        </w:rPr>
        <w:t xml:space="preserve">aximum number of </w:t>
      </w:r>
      <w:proofErr w:type="gramStart"/>
      <w:r w:rsidRPr="00E7604F">
        <w:rPr>
          <w:rFonts w:eastAsia="SimSun" w:cs="Times"/>
          <w:iCs/>
          <w:color w:val="000000"/>
          <w:sz w:val="20"/>
          <w:szCs w:val="20"/>
          <w:lang w:val="en-GB"/>
        </w:rPr>
        <w:t>candidate</w:t>
      </w:r>
      <w:proofErr w:type="gramEnd"/>
      <w:r w:rsidRPr="00E7604F">
        <w:rPr>
          <w:rFonts w:eastAsia="SimSun" w:cs="Times"/>
          <w:iCs/>
          <w:color w:val="000000"/>
          <w:sz w:val="20"/>
          <w:szCs w:val="20"/>
          <w:lang w:val="en-GB"/>
        </w:rPr>
        <w:t xml:space="preserve"> overlaid sequences per OOK ON chip for one cell</w:t>
      </w:r>
      <w:r>
        <w:rPr>
          <w:rFonts w:eastAsia="SimSun" w:cs="Times"/>
          <w:iCs/>
          <w:color w:val="000000"/>
          <w:sz w:val="20"/>
          <w:szCs w:val="20"/>
          <w:lang w:val="en-GB"/>
        </w:rPr>
        <w:t xml:space="preserve"> is </w:t>
      </w:r>
      <w:r w:rsidRPr="00E7604F">
        <w:rPr>
          <w:rFonts w:eastAsia="SimSun" w:cs="Times"/>
          <w:iCs/>
          <w:color w:val="000000"/>
          <w:sz w:val="20"/>
          <w:szCs w:val="20"/>
          <w:lang w:val="en-GB"/>
        </w:rPr>
        <w:t xml:space="preserve">16 for M=1; 8 for M=2; </w:t>
      </w:r>
      <w:r>
        <w:rPr>
          <w:rFonts w:eastAsia="SimSun" w:cs="Times"/>
          <w:iCs/>
          <w:color w:val="000000"/>
          <w:sz w:val="20"/>
          <w:szCs w:val="20"/>
          <w:lang w:val="en-GB"/>
        </w:rPr>
        <w:t xml:space="preserve">and </w:t>
      </w:r>
      <w:r w:rsidRPr="00E7604F">
        <w:rPr>
          <w:rFonts w:eastAsia="SimSun" w:cs="Times"/>
          <w:iCs/>
          <w:color w:val="000000"/>
          <w:sz w:val="20"/>
          <w:szCs w:val="20"/>
          <w:lang w:val="en-GB"/>
        </w:rPr>
        <w:t>4 for M=4</w:t>
      </w:r>
      <w:r w:rsidR="003E0381">
        <w:rPr>
          <w:rFonts w:eastAsia="SimSun" w:cs="Times"/>
          <w:iCs/>
          <w:color w:val="000000"/>
          <w:sz w:val="20"/>
          <w:szCs w:val="20"/>
          <w:lang w:val="en-GB"/>
        </w:rPr>
        <w:t xml:space="preserve">. </w:t>
      </w:r>
      <w:r w:rsidRPr="00E7604F">
        <w:rPr>
          <w:rFonts w:eastAsia="SimSun" w:cs="Times"/>
          <w:iCs/>
          <w:color w:val="000000"/>
          <w:sz w:val="20"/>
          <w:szCs w:val="20"/>
          <w:lang w:val="en-GB"/>
        </w:rPr>
        <w:t>If the overlaid sequence does not carry information, a single overlaid sequence is on each OOK ‘ON’ symbol.</w:t>
      </w:r>
      <w:r>
        <w:rPr>
          <w:rFonts w:eastAsia="SimSun" w:cs="Times"/>
          <w:iCs/>
          <w:color w:val="000000"/>
          <w:sz w:val="20"/>
          <w:szCs w:val="20"/>
          <w:lang w:val="en-GB"/>
        </w:rPr>
        <w:t xml:space="preserve"> </w:t>
      </w:r>
      <w:r w:rsidRPr="00E7604F">
        <w:rPr>
          <w:rFonts w:eastAsia="SimSun" w:cs="Times"/>
          <w:iCs/>
          <w:color w:val="000000"/>
          <w:sz w:val="20"/>
          <w:szCs w:val="20"/>
          <w:lang w:val="en-GB"/>
        </w:rPr>
        <w:t>Otherwise, the raw information bits are used to determine the overlaid OFDM sequences for each OOK ON chip.</w:t>
      </w:r>
      <w:r>
        <w:rPr>
          <w:rFonts w:eastAsia="SimSun" w:cs="Times"/>
          <w:iCs/>
          <w:color w:val="000000"/>
          <w:sz w:val="20"/>
          <w:szCs w:val="20"/>
          <w:lang w:val="en-GB"/>
        </w:rPr>
        <w:t xml:space="preserve"> This is</w:t>
      </w:r>
    </w:p>
    <w:p w14:paraId="438ECC4A" w14:textId="77777777" w:rsidR="00E7604F" w:rsidRPr="00E7604F" w:rsidRDefault="00E7604F" w:rsidP="003E0381">
      <w:pPr>
        <w:pStyle w:val="ListParagraph"/>
        <w:numPr>
          <w:ilvl w:val="0"/>
          <w:numId w:val="14"/>
        </w:numPr>
        <w:shd w:val="clear" w:color="auto" w:fill="FFFFFF"/>
        <w:snapToGrid w:val="0"/>
        <w:spacing w:line="240" w:lineRule="auto"/>
        <w:ind w:left="714" w:firstLineChars="0" w:hanging="357"/>
        <w:jc w:val="both"/>
        <w:rPr>
          <w:rFonts w:cs="Times"/>
          <w:iCs/>
          <w:color w:val="000000"/>
          <w:sz w:val="20"/>
          <w:szCs w:val="20"/>
          <w:lang w:val="en-GB"/>
        </w:rPr>
      </w:pPr>
      <w:r w:rsidRPr="00E7604F">
        <w:rPr>
          <w:rFonts w:cs="Times"/>
          <w:iCs/>
          <w:color w:val="000000"/>
          <w:sz w:val="20"/>
          <w:szCs w:val="20"/>
          <w:lang w:val="en-GB"/>
        </w:rPr>
        <w:lastRenderedPageBreak/>
        <w:t xml:space="preserve">Assume </w:t>
      </w:r>
      <w:r w:rsidRPr="00E7604F">
        <w:rPr>
          <w:rFonts w:cs="Times"/>
          <w:i/>
          <w:color w:val="000000"/>
          <w:sz w:val="20"/>
          <w:szCs w:val="20"/>
          <w:lang w:val="en-GB"/>
        </w:rPr>
        <w:t>L</w:t>
      </w:r>
      <w:r w:rsidRPr="00E7604F">
        <w:rPr>
          <w:rFonts w:cs="Times"/>
          <w:iCs/>
          <w:color w:val="000000"/>
          <w:sz w:val="20"/>
          <w:szCs w:val="20"/>
          <w:lang w:val="en-GB"/>
        </w:rPr>
        <w:t xml:space="preserve"> is the number of </w:t>
      </w:r>
      <w:proofErr w:type="gramStart"/>
      <w:r w:rsidRPr="00E7604F">
        <w:rPr>
          <w:rFonts w:cs="Times"/>
          <w:iCs/>
          <w:color w:val="000000"/>
          <w:sz w:val="20"/>
          <w:szCs w:val="20"/>
          <w:lang w:val="en-GB"/>
        </w:rPr>
        <w:t>candidate</w:t>
      </w:r>
      <w:proofErr w:type="gramEnd"/>
      <w:r w:rsidRPr="00E7604F">
        <w:rPr>
          <w:rFonts w:cs="Times"/>
          <w:iCs/>
          <w:color w:val="000000"/>
          <w:sz w:val="20"/>
          <w:szCs w:val="20"/>
          <w:lang w:val="en-GB"/>
        </w:rPr>
        <w:t xml:space="preserve"> overlaid OFDM sequences for one OOK ON chip.</w:t>
      </w:r>
    </w:p>
    <w:p w14:paraId="2AF8B51B" w14:textId="0F8639E9" w:rsidR="00E7604F" w:rsidRPr="00E7604F" w:rsidRDefault="00E7604F" w:rsidP="003E0381">
      <w:pPr>
        <w:pStyle w:val="ListParagraph"/>
        <w:numPr>
          <w:ilvl w:val="0"/>
          <w:numId w:val="14"/>
        </w:numPr>
        <w:shd w:val="clear" w:color="auto" w:fill="FFFFFF"/>
        <w:snapToGrid w:val="0"/>
        <w:spacing w:line="240" w:lineRule="auto"/>
        <w:ind w:left="714" w:firstLineChars="0" w:hanging="357"/>
        <w:jc w:val="both"/>
        <w:rPr>
          <w:rFonts w:cs="Times"/>
          <w:iCs/>
          <w:color w:val="000000"/>
          <w:sz w:val="20"/>
          <w:szCs w:val="20"/>
          <w:lang w:val="en-GB"/>
        </w:rPr>
      </w:pPr>
      <w:r w:rsidRPr="00E7604F">
        <w:rPr>
          <w:rFonts w:cs="Times"/>
          <w:iCs/>
          <w:color w:val="000000"/>
          <w:sz w:val="20"/>
          <w:szCs w:val="20"/>
          <w:lang w:val="en-GB"/>
        </w:rPr>
        <w:t xml:space="preserve">Assume </w:t>
      </w:r>
      <w:r w:rsidRPr="00E7604F">
        <w:rPr>
          <w:rFonts w:cs="Times"/>
          <w:i/>
          <w:color w:val="000000"/>
          <w:sz w:val="20"/>
          <w:szCs w:val="20"/>
          <w:lang w:val="en-GB"/>
        </w:rPr>
        <w:t>N</w:t>
      </w:r>
      <w:r w:rsidRPr="00E7604F">
        <w:rPr>
          <w:rFonts w:cs="Times"/>
          <w:iCs/>
          <w:color w:val="000000"/>
          <w:sz w:val="20"/>
          <w:szCs w:val="20"/>
          <w:lang w:val="en-GB"/>
        </w:rPr>
        <w:t xml:space="preserve"> is the number of raw information bits.</w:t>
      </w:r>
      <w:r>
        <w:rPr>
          <w:rFonts w:cs="Times"/>
          <w:iCs/>
          <w:color w:val="000000"/>
          <w:sz w:val="20"/>
          <w:szCs w:val="20"/>
          <w:lang w:val="en-GB"/>
        </w:rPr>
        <w:t xml:space="preserve"> </w:t>
      </w:r>
      <w:r w:rsidRPr="00E7604F">
        <w:rPr>
          <w:rFonts w:cs="Times"/>
          <w:iCs/>
          <w:color w:val="000000"/>
          <w:sz w:val="20"/>
          <w:szCs w:val="20"/>
          <w:lang w:val="en-GB"/>
        </w:rPr>
        <w:t xml:space="preserve">If </w:t>
      </w:r>
      <w:r w:rsidRPr="00E7604F">
        <w:rPr>
          <w:rFonts w:cs="Times"/>
          <w:i/>
          <w:color w:val="000000"/>
          <w:sz w:val="20"/>
          <w:szCs w:val="20"/>
          <w:lang w:val="en-GB"/>
        </w:rPr>
        <w:t>N / log</w:t>
      </w:r>
      <w:r w:rsidRPr="00E7604F">
        <w:rPr>
          <w:rFonts w:cs="Times"/>
          <w:i/>
          <w:color w:val="000000"/>
          <w:sz w:val="20"/>
          <w:szCs w:val="20"/>
          <w:vertAlign w:val="subscript"/>
          <w:lang w:val="en-GB"/>
        </w:rPr>
        <w:t xml:space="preserve">2 </w:t>
      </w:r>
      <w:r w:rsidRPr="00E7604F">
        <w:rPr>
          <w:rFonts w:cs="Times"/>
          <w:i/>
          <w:color w:val="000000"/>
          <w:sz w:val="20"/>
          <w:szCs w:val="20"/>
          <w:lang w:val="en-GB"/>
        </w:rPr>
        <w:t>L</w:t>
      </w:r>
      <w:r w:rsidRPr="00E7604F">
        <w:rPr>
          <w:rFonts w:cs="Times"/>
          <w:iCs/>
          <w:color w:val="000000"/>
          <w:sz w:val="20"/>
          <w:szCs w:val="20"/>
          <w:lang w:val="en-GB"/>
        </w:rPr>
        <w:t xml:space="preserve"> is not an integer, bit 0 as MSB is used for padding.</w:t>
      </w:r>
    </w:p>
    <w:p w14:paraId="695A9645" w14:textId="321342EA" w:rsidR="003E0381" w:rsidRDefault="00E7604F" w:rsidP="003E0381">
      <w:pPr>
        <w:pStyle w:val="ListParagraph"/>
        <w:numPr>
          <w:ilvl w:val="0"/>
          <w:numId w:val="14"/>
        </w:numPr>
        <w:shd w:val="clear" w:color="auto" w:fill="FFFFFF"/>
        <w:snapToGrid w:val="0"/>
        <w:spacing w:line="240" w:lineRule="auto"/>
        <w:ind w:left="714" w:firstLineChars="0" w:hanging="357"/>
        <w:jc w:val="both"/>
        <w:rPr>
          <w:rFonts w:cs="Times"/>
          <w:iCs/>
          <w:color w:val="000000"/>
          <w:sz w:val="20"/>
          <w:szCs w:val="20"/>
          <w:lang w:val="en-GB"/>
        </w:rPr>
      </w:pPr>
      <w:r w:rsidRPr="00E7604F">
        <w:rPr>
          <w:rFonts w:cs="Times"/>
          <w:iCs/>
          <w:color w:val="000000"/>
          <w:sz w:val="20"/>
          <w:szCs w:val="20"/>
          <w:lang w:val="en-GB"/>
        </w:rPr>
        <w:t xml:space="preserve">The raw information bits are divided into K segments from MSB to LSB, where </w:t>
      </w:r>
      <w:r w:rsidRPr="003B47C8">
        <w:rPr>
          <w:rFonts w:cs="Times"/>
          <w:i/>
          <w:color w:val="000000"/>
          <w:sz w:val="20"/>
          <w:szCs w:val="20"/>
          <w:lang w:val="en-GB"/>
        </w:rPr>
        <w:t>K</w:t>
      </w:r>
      <w:r>
        <w:rPr>
          <w:rFonts w:cs="Times"/>
          <w:iCs/>
          <w:color w:val="000000"/>
          <w:sz w:val="20"/>
          <w:szCs w:val="20"/>
          <w:lang w:val="en-GB"/>
        </w:rPr>
        <w:t xml:space="preserve"> = </w:t>
      </w:r>
      <w:proofErr w:type="gramStart"/>
      <w:r>
        <w:rPr>
          <w:rFonts w:cs="Times"/>
          <w:iCs/>
          <w:color w:val="000000"/>
          <w:sz w:val="20"/>
          <w:szCs w:val="20"/>
          <w:lang w:val="en-GB"/>
        </w:rPr>
        <w:t>ceil(</w:t>
      </w:r>
      <w:proofErr w:type="gramEnd"/>
      <w:r w:rsidR="003B47C8" w:rsidRPr="00E7604F">
        <w:rPr>
          <w:rFonts w:cs="Times"/>
          <w:i/>
          <w:color w:val="000000"/>
          <w:sz w:val="20"/>
          <w:szCs w:val="20"/>
          <w:lang w:val="en-GB"/>
        </w:rPr>
        <w:t>N / log</w:t>
      </w:r>
      <w:r w:rsidR="003B47C8" w:rsidRPr="00E7604F">
        <w:rPr>
          <w:rFonts w:cs="Times"/>
          <w:i/>
          <w:color w:val="000000"/>
          <w:sz w:val="20"/>
          <w:szCs w:val="20"/>
          <w:vertAlign w:val="subscript"/>
          <w:lang w:val="en-GB"/>
        </w:rPr>
        <w:t xml:space="preserve">2 </w:t>
      </w:r>
      <w:r w:rsidR="003B47C8" w:rsidRPr="00E7604F">
        <w:rPr>
          <w:rFonts w:cs="Times"/>
          <w:i/>
          <w:color w:val="000000"/>
          <w:sz w:val="20"/>
          <w:szCs w:val="20"/>
          <w:lang w:val="en-GB"/>
        </w:rPr>
        <w:t>L</w:t>
      </w:r>
      <w:r>
        <w:rPr>
          <w:rFonts w:cs="Times"/>
          <w:iCs/>
          <w:color w:val="000000"/>
          <w:sz w:val="20"/>
          <w:szCs w:val="20"/>
          <w:lang w:val="en-GB"/>
        </w:rPr>
        <w:t>)</w:t>
      </w:r>
      <w:r w:rsidRPr="00E7604F">
        <w:rPr>
          <w:rFonts w:cs="Times"/>
          <w:iCs/>
          <w:color w:val="000000"/>
          <w:sz w:val="20"/>
          <w:szCs w:val="20"/>
          <w:lang w:val="en-GB"/>
        </w:rPr>
        <w:t>.</w:t>
      </w:r>
    </w:p>
    <w:p w14:paraId="5EBA0F8C" w14:textId="77777777" w:rsidR="003E0381" w:rsidRPr="003E0381" w:rsidRDefault="003E0381" w:rsidP="003E0381">
      <w:pPr>
        <w:shd w:val="clear" w:color="auto" w:fill="FFFFFF"/>
        <w:snapToGrid w:val="0"/>
        <w:jc w:val="both"/>
        <w:rPr>
          <w:rFonts w:eastAsia="SimSun" w:cs="Times"/>
          <w:iCs/>
          <w:color w:val="000000"/>
          <w:sz w:val="20"/>
          <w:szCs w:val="20"/>
          <w:lang w:val="en-GB"/>
        </w:rPr>
      </w:pPr>
    </w:p>
    <w:p w14:paraId="693A8AAD" w14:textId="2E14273A" w:rsidR="00E7604F" w:rsidRDefault="00E7604F" w:rsidP="003E0381">
      <w:pPr>
        <w:shd w:val="clear" w:color="auto" w:fill="FFFFFF"/>
        <w:snapToGrid w:val="0"/>
        <w:spacing w:after="120"/>
        <w:jc w:val="both"/>
        <w:rPr>
          <w:rFonts w:eastAsia="SimSun" w:cs="Times"/>
          <w:iCs/>
          <w:color w:val="000000"/>
          <w:sz w:val="20"/>
          <w:szCs w:val="20"/>
          <w:lang w:val="en-GB"/>
        </w:rPr>
      </w:pPr>
      <w:r w:rsidRPr="003B47C8">
        <w:rPr>
          <w:rFonts w:eastAsia="SimSun" w:cs="Times"/>
          <w:iCs/>
          <w:color w:val="000000"/>
          <w:sz w:val="20"/>
          <w:szCs w:val="20"/>
          <w:lang w:val="en-GB"/>
        </w:rPr>
        <w:t>In one OOK ON chip, a segment of information bits is mapped to one sequence sequentially.</w:t>
      </w:r>
      <w:r w:rsidR="003B47C8">
        <w:rPr>
          <w:rFonts w:eastAsia="SimSun" w:cs="Times"/>
          <w:iCs/>
          <w:color w:val="000000"/>
          <w:sz w:val="20"/>
          <w:szCs w:val="20"/>
          <w:lang w:val="en-GB"/>
        </w:rPr>
        <w:t xml:space="preserve"> See Figure 3 below.</w:t>
      </w:r>
    </w:p>
    <w:p w14:paraId="797191E4" w14:textId="77777777" w:rsidR="00E7604F" w:rsidRDefault="00E7604F" w:rsidP="00E7604F">
      <w:pPr>
        <w:shd w:val="clear" w:color="auto" w:fill="FFFFFF"/>
        <w:snapToGrid w:val="0"/>
        <w:jc w:val="both"/>
        <w:rPr>
          <w:rFonts w:eastAsia="SimSun" w:cs="Times"/>
          <w:iCs/>
          <w:color w:val="000000"/>
          <w:sz w:val="20"/>
          <w:szCs w:val="20"/>
          <w:lang w:val="en-GB"/>
        </w:rPr>
      </w:pPr>
    </w:p>
    <w:p w14:paraId="2489C3AF" w14:textId="53DEC650" w:rsidR="00120E46" w:rsidRDefault="003B47C8" w:rsidP="003B47C8">
      <w:pPr>
        <w:shd w:val="clear" w:color="auto" w:fill="FFFFFF"/>
        <w:snapToGrid w:val="0"/>
        <w:jc w:val="center"/>
        <w:rPr>
          <w:rFonts w:eastAsia="SimSun" w:cs="Times"/>
          <w:iCs/>
          <w:color w:val="000000"/>
          <w:sz w:val="20"/>
          <w:szCs w:val="20"/>
          <w:lang w:val="en-GB"/>
        </w:rPr>
      </w:pPr>
      <w:r w:rsidRPr="003B47C8">
        <w:rPr>
          <w:rFonts w:eastAsia="SimSun" w:cs="Times"/>
          <w:iCs/>
          <w:noProof/>
          <w:color w:val="000000"/>
          <w:sz w:val="20"/>
          <w:szCs w:val="20"/>
          <w:lang w:val="en-GB"/>
        </w:rPr>
        <w:drawing>
          <wp:inline distT="0" distB="0" distL="0" distR="0" wp14:anchorId="246ABA90" wp14:editId="3E11B310">
            <wp:extent cx="1500666" cy="1187761"/>
            <wp:effectExtent l="0" t="0" r="0" b="6350"/>
            <wp:docPr id="1916481607"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481607" name="Picture 1" descr="A diagram of a diagram&#10;&#10;Description automatically generated"/>
                    <pic:cNvPicPr/>
                  </pic:nvPicPr>
                  <pic:blipFill>
                    <a:blip r:embed="rId10"/>
                    <a:stretch>
                      <a:fillRect/>
                    </a:stretch>
                  </pic:blipFill>
                  <pic:spPr>
                    <a:xfrm>
                      <a:off x="0" y="0"/>
                      <a:ext cx="1513059" cy="1197570"/>
                    </a:xfrm>
                    <a:prstGeom prst="rect">
                      <a:avLst/>
                    </a:prstGeom>
                  </pic:spPr>
                </pic:pic>
              </a:graphicData>
            </a:graphic>
          </wp:inline>
        </w:drawing>
      </w:r>
    </w:p>
    <w:p w14:paraId="6965DF4E" w14:textId="77777777" w:rsidR="003B47C8" w:rsidRDefault="003B47C8" w:rsidP="00AB5AE3">
      <w:pPr>
        <w:shd w:val="clear" w:color="auto" w:fill="FFFFFF"/>
        <w:snapToGrid w:val="0"/>
        <w:rPr>
          <w:rFonts w:eastAsia="SimSun" w:cs="Times"/>
          <w:iCs/>
          <w:color w:val="000000"/>
          <w:sz w:val="20"/>
          <w:szCs w:val="20"/>
          <w:lang w:val="en-GB"/>
        </w:rPr>
      </w:pPr>
    </w:p>
    <w:p w14:paraId="17C60443" w14:textId="7FC95D37" w:rsidR="003B47C8" w:rsidRPr="00120E46" w:rsidRDefault="003B47C8" w:rsidP="003B47C8">
      <w:pPr>
        <w:jc w:val="center"/>
        <w:rPr>
          <w:b/>
          <w:bCs/>
          <w:sz w:val="20"/>
          <w:szCs w:val="20"/>
          <w:lang w:val="en-GB" w:eastAsia="zh-CN"/>
        </w:rPr>
      </w:pPr>
      <w:r w:rsidRPr="00B85C4C">
        <w:rPr>
          <w:b/>
          <w:bCs/>
          <w:sz w:val="18"/>
          <w:szCs w:val="18"/>
          <w:lang w:val="en-GB" w:eastAsia="zh-CN"/>
        </w:rPr>
        <w:t xml:space="preserve">Figure </w:t>
      </w:r>
      <w:r>
        <w:rPr>
          <w:b/>
          <w:bCs/>
          <w:sz w:val="18"/>
          <w:szCs w:val="18"/>
          <w:lang w:val="en-GB" w:eastAsia="zh-CN"/>
        </w:rPr>
        <w:t>3</w:t>
      </w:r>
      <w:r w:rsidRPr="00B85C4C">
        <w:rPr>
          <w:b/>
          <w:bCs/>
          <w:sz w:val="18"/>
          <w:szCs w:val="18"/>
          <w:lang w:val="en-GB" w:eastAsia="zh-CN"/>
        </w:rPr>
        <w:t xml:space="preserve">: </w:t>
      </w:r>
      <w:r>
        <w:rPr>
          <w:b/>
          <w:bCs/>
          <w:sz w:val="18"/>
          <w:szCs w:val="18"/>
          <w:lang w:val="en-GB" w:eastAsia="zh-CN"/>
        </w:rPr>
        <w:t>Overlay sequence to bit mapping in OOK waveform</w:t>
      </w:r>
    </w:p>
    <w:p w14:paraId="34214024" w14:textId="77777777" w:rsidR="003B47C8" w:rsidRDefault="003B47C8" w:rsidP="00AB5AE3">
      <w:pPr>
        <w:shd w:val="clear" w:color="auto" w:fill="FFFFFF"/>
        <w:snapToGrid w:val="0"/>
        <w:rPr>
          <w:rFonts w:eastAsia="SimSun" w:cs="Times"/>
          <w:iCs/>
          <w:color w:val="000000"/>
          <w:sz w:val="20"/>
          <w:szCs w:val="20"/>
          <w:lang w:val="en-GB"/>
        </w:rPr>
      </w:pPr>
    </w:p>
    <w:p w14:paraId="108F46A9" w14:textId="339D626E" w:rsidR="00A01687" w:rsidRPr="00A01687" w:rsidRDefault="00A01687" w:rsidP="00E1769E">
      <w:pPr>
        <w:spacing w:after="120"/>
        <w:jc w:val="both"/>
        <w:rPr>
          <w:b/>
          <w:bCs/>
          <w:sz w:val="20"/>
          <w:szCs w:val="20"/>
        </w:rPr>
      </w:pPr>
      <w:r w:rsidRPr="00A01687">
        <w:rPr>
          <w:b/>
          <w:bCs/>
          <w:sz w:val="20"/>
          <w:szCs w:val="20"/>
          <w:u w:val="single"/>
        </w:rPr>
        <w:t xml:space="preserve">Observation </w:t>
      </w:r>
      <w:r w:rsidR="009A5BCF">
        <w:rPr>
          <w:b/>
          <w:bCs/>
          <w:sz w:val="20"/>
          <w:szCs w:val="20"/>
          <w:u w:val="single"/>
        </w:rPr>
        <w:t>5</w:t>
      </w:r>
      <w:r w:rsidRPr="00A01687">
        <w:rPr>
          <w:b/>
          <w:bCs/>
          <w:sz w:val="20"/>
          <w:szCs w:val="20"/>
        </w:rPr>
        <w:t xml:space="preserve">: For OFDM detection, LP-WUS can be transmitted in several ways based on the configured M-factor, which determines a </w:t>
      </w:r>
      <w:r w:rsidRPr="00A01687">
        <w:rPr>
          <w:rFonts w:eastAsia="SimSun" w:cs="Times"/>
          <w:b/>
          <w:bCs/>
          <w:iCs/>
          <w:color w:val="000000"/>
          <w:sz w:val="20"/>
          <w:szCs w:val="20"/>
          <w:lang w:val="en-GB"/>
        </w:rPr>
        <w:t>m</w:t>
      </w:r>
      <w:r w:rsidRPr="00E7604F">
        <w:rPr>
          <w:rFonts w:eastAsia="SimSun" w:cs="Times"/>
          <w:b/>
          <w:bCs/>
          <w:iCs/>
          <w:color w:val="000000"/>
          <w:sz w:val="20"/>
          <w:szCs w:val="20"/>
          <w:lang w:val="en-GB"/>
        </w:rPr>
        <w:t>aximum number of candidate overlaid sequences per OOK ON chip</w:t>
      </w:r>
      <w:r w:rsidR="00257B47">
        <w:rPr>
          <w:rFonts w:eastAsia="SimSun" w:cs="Times"/>
          <w:b/>
          <w:bCs/>
          <w:iCs/>
          <w:color w:val="000000"/>
          <w:sz w:val="20"/>
          <w:szCs w:val="20"/>
          <w:lang w:val="en-GB"/>
        </w:rPr>
        <w:t>.</w:t>
      </w:r>
    </w:p>
    <w:p w14:paraId="058BF5F5" w14:textId="77777777" w:rsidR="00CB7862" w:rsidRDefault="00257B47" w:rsidP="00E1769E">
      <w:pPr>
        <w:spacing w:after="120"/>
        <w:jc w:val="both"/>
        <w:rPr>
          <w:sz w:val="20"/>
          <w:szCs w:val="20"/>
        </w:rPr>
      </w:pPr>
      <w:r w:rsidRPr="00257B47">
        <w:rPr>
          <w:sz w:val="20"/>
          <w:szCs w:val="20"/>
        </w:rPr>
        <w:t>In general, it can be observed that several new aspects are introduced with this new LP-WUS waveform. Hence, RAN4 needs to discuss if and how to determine the relevant demodulation requirements based on the multiple novel aspects discussed above.</w:t>
      </w:r>
      <w:r w:rsidR="00CB7862">
        <w:rPr>
          <w:sz w:val="20"/>
          <w:szCs w:val="20"/>
        </w:rPr>
        <w:t xml:space="preserve"> </w:t>
      </w:r>
    </w:p>
    <w:p w14:paraId="0DE877CF" w14:textId="0016D7BE" w:rsidR="0037726A" w:rsidRPr="0037726A" w:rsidRDefault="0037726A" w:rsidP="0037726A">
      <w:pPr>
        <w:pStyle w:val="Heading1"/>
        <w:numPr>
          <w:ilvl w:val="0"/>
          <w:numId w:val="10"/>
        </w:numPr>
        <w:pBdr>
          <w:top w:val="single" w:sz="12" w:space="2" w:color="auto"/>
        </w:pBdr>
        <w:jc w:val="both"/>
        <w:rPr>
          <w:sz w:val="32"/>
        </w:rPr>
      </w:pPr>
      <w:r>
        <w:rPr>
          <w:sz w:val="32"/>
        </w:rPr>
        <w:t>Discussion</w:t>
      </w:r>
    </w:p>
    <w:p w14:paraId="6D573325" w14:textId="0C16C9F2" w:rsidR="00CB7862" w:rsidRPr="00CB7862" w:rsidRDefault="00CB7862" w:rsidP="003E0381">
      <w:pPr>
        <w:spacing w:after="120"/>
        <w:jc w:val="both"/>
        <w:rPr>
          <w:sz w:val="20"/>
          <w:szCs w:val="20"/>
        </w:rPr>
      </w:pPr>
      <w:r w:rsidRPr="00CB7862">
        <w:rPr>
          <w:rFonts w:eastAsia="SimSun" w:cs="Times"/>
          <w:iCs/>
          <w:color w:val="000000"/>
          <w:sz w:val="20"/>
          <w:szCs w:val="20"/>
          <w:lang w:val="en-GB"/>
        </w:rPr>
        <w:t>In terms o</w:t>
      </w:r>
      <w:r>
        <w:rPr>
          <w:rFonts w:eastAsia="SimSun" w:cs="Times"/>
          <w:iCs/>
          <w:color w:val="000000"/>
          <w:sz w:val="20"/>
          <w:szCs w:val="20"/>
          <w:lang w:val="en-GB"/>
        </w:rPr>
        <w:t>f concrete parameters, we first need to recognize the different variations of the LP-WUR. During the last RAN4#11</w:t>
      </w:r>
      <w:r w:rsidR="00746BF7">
        <w:rPr>
          <w:rFonts w:eastAsia="SimSun" w:cs="Times"/>
          <w:iCs/>
          <w:color w:val="000000"/>
          <w:sz w:val="20"/>
          <w:szCs w:val="20"/>
          <w:lang w:val="en-GB"/>
        </w:rPr>
        <w:t>6</w:t>
      </w:r>
      <w:r>
        <w:rPr>
          <w:rFonts w:eastAsia="SimSun" w:cs="Times"/>
          <w:iCs/>
          <w:color w:val="000000"/>
          <w:sz w:val="20"/>
          <w:szCs w:val="20"/>
          <w:lang w:val="en-GB"/>
        </w:rPr>
        <w:t xml:space="preserve"> meeting, it was agreed that we will consider both receivers and waveforms.</w:t>
      </w:r>
    </w:p>
    <w:p w14:paraId="04D72124" w14:textId="3F9B58AF" w:rsidR="00CB7862" w:rsidRPr="00A855E4" w:rsidRDefault="00CB7862" w:rsidP="003E0381">
      <w:pPr>
        <w:shd w:val="clear" w:color="auto" w:fill="FFFFFF"/>
        <w:snapToGrid w:val="0"/>
        <w:spacing w:after="120"/>
        <w:jc w:val="both"/>
        <w:rPr>
          <w:rFonts w:eastAsia="SimSun" w:cs="Times"/>
          <w:b/>
          <w:bCs/>
          <w:iCs/>
          <w:color w:val="000000"/>
          <w:sz w:val="20"/>
          <w:szCs w:val="20"/>
          <w:lang w:val="en-GB"/>
        </w:rPr>
      </w:pPr>
      <w:r w:rsidRPr="00A01687">
        <w:rPr>
          <w:b/>
          <w:bCs/>
          <w:sz w:val="20"/>
          <w:szCs w:val="20"/>
          <w:u w:val="single"/>
        </w:rPr>
        <w:t xml:space="preserve">Observation </w:t>
      </w:r>
      <w:r>
        <w:rPr>
          <w:b/>
          <w:bCs/>
          <w:sz w:val="20"/>
          <w:szCs w:val="20"/>
          <w:u w:val="single"/>
        </w:rPr>
        <w:t>6</w:t>
      </w:r>
      <w:r w:rsidRPr="00A01687">
        <w:rPr>
          <w:b/>
          <w:bCs/>
          <w:sz w:val="20"/>
          <w:szCs w:val="20"/>
        </w:rPr>
        <w:t xml:space="preserve">: </w:t>
      </w:r>
      <w:r>
        <w:rPr>
          <w:b/>
          <w:bCs/>
          <w:sz w:val="20"/>
          <w:szCs w:val="20"/>
        </w:rPr>
        <w:t>During RAN4#11</w:t>
      </w:r>
      <w:r w:rsidR="00746BF7">
        <w:rPr>
          <w:b/>
          <w:bCs/>
          <w:sz w:val="20"/>
          <w:szCs w:val="20"/>
        </w:rPr>
        <w:t>6</w:t>
      </w:r>
      <w:r>
        <w:rPr>
          <w:b/>
          <w:bCs/>
          <w:sz w:val="20"/>
          <w:szCs w:val="20"/>
        </w:rPr>
        <w:t xml:space="preserve"> it was agreed to consider both </w:t>
      </w:r>
      <w:r w:rsidRPr="00CB7862">
        <w:rPr>
          <w:rFonts w:eastAsia="SimSun" w:cs="Times"/>
          <w:b/>
          <w:bCs/>
          <w:iCs/>
          <w:color w:val="000000"/>
          <w:sz w:val="20"/>
          <w:szCs w:val="20"/>
          <w:lang w:val="en-GB"/>
        </w:rPr>
        <w:t>OOK and OFDM receivers</w:t>
      </w:r>
      <w:r>
        <w:rPr>
          <w:rFonts w:eastAsia="SimSun" w:cs="Times"/>
          <w:b/>
          <w:bCs/>
          <w:iCs/>
          <w:color w:val="000000"/>
          <w:sz w:val="20"/>
          <w:szCs w:val="20"/>
          <w:lang w:val="en-GB"/>
        </w:rPr>
        <w:t xml:space="preserve">, and both waveforms </w:t>
      </w:r>
      <w:r w:rsidRPr="00CB7862">
        <w:rPr>
          <w:rFonts w:eastAsia="SimSun" w:cs="Times"/>
          <w:b/>
          <w:bCs/>
          <w:iCs/>
          <w:color w:val="000000"/>
          <w:sz w:val="20"/>
          <w:szCs w:val="20"/>
          <w:lang w:val="en-GB"/>
        </w:rPr>
        <w:t>OOK-1 and OOK-4</w:t>
      </w:r>
      <w:r>
        <w:rPr>
          <w:rFonts w:eastAsia="SimSun" w:cs="Times"/>
          <w:b/>
          <w:bCs/>
          <w:iCs/>
          <w:color w:val="000000"/>
          <w:sz w:val="20"/>
          <w:szCs w:val="20"/>
          <w:lang w:val="en-GB"/>
        </w:rPr>
        <w:t>.</w:t>
      </w:r>
    </w:p>
    <w:p w14:paraId="03A14C16" w14:textId="1C14516B" w:rsidR="004822BA" w:rsidRDefault="00E1769E" w:rsidP="003E0381">
      <w:pPr>
        <w:spacing w:after="120"/>
        <w:jc w:val="both"/>
        <w:rPr>
          <w:rFonts w:eastAsia="SimSun" w:cs="Times"/>
          <w:iCs/>
          <w:color w:val="000000"/>
          <w:sz w:val="20"/>
          <w:szCs w:val="20"/>
          <w:lang w:val="en-GB"/>
        </w:rPr>
      </w:pPr>
      <w:r>
        <w:rPr>
          <w:rFonts w:eastAsia="SimSun" w:cs="Times"/>
          <w:iCs/>
          <w:color w:val="000000"/>
          <w:sz w:val="20"/>
          <w:szCs w:val="20"/>
          <w:lang w:val="en-GB"/>
        </w:rPr>
        <w:t xml:space="preserve">In terms of the frequency range being considered for demodulation requirements, we believe we should take priority with FR1. We don’t see strong traction of deploying this feature, at least in Rel-19, on frequencies other than FR1. In addition, operators have strong interest in deploying the feature in a restricted number of frequencies, which justified even more that FR2 should be </w:t>
      </w:r>
      <w:r w:rsidR="00782262">
        <w:rPr>
          <w:rFonts w:eastAsia="SimSun" w:cs="Times"/>
          <w:iCs/>
          <w:color w:val="000000"/>
          <w:sz w:val="20"/>
          <w:szCs w:val="20"/>
          <w:lang w:val="en-GB"/>
        </w:rPr>
        <w:t>deprioritized</w:t>
      </w:r>
      <w:r>
        <w:rPr>
          <w:rFonts w:eastAsia="SimSun" w:cs="Times"/>
          <w:iCs/>
          <w:color w:val="000000"/>
          <w:sz w:val="20"/>
          <w:szCs w:val="20"/>
          <w:lang w:val="en-GB"/>
        </w:rPr>
        <w:t xml:space="preserve"> at least from requirements point of view. RAN4 can decide once FR1 requirements are fully in place whether more time should be allocated to work on the FR2 side.</w:t>
      </w:r>
    </w:p>
    <w:p w14:paraId="04E55476" w14:textId="59C66E27" w:rsidR="00E1769E" w:rsidRDefault="00E1769E" w:rsidP="003E0381">
      <w:pPr>
        <w:spacing w:after="120"/>
        <w:jc w:val="both"/>
        <w:rPr>
          <w:b/>
          <w:bCs/>
          <w:sz w:val="20"/>
          <w:szCs w:val="20"/>
        </w:rPr>
      </w:pPr>
      <w:r>
        <w:rPr>
          <w:b/>
          <w:bCs/>
          <w:sz w:val="20"/>
          <w:szCs w:val="20"/>
          <w:u w:val="single"/>
        </w:rPr>
        <w:t>Observation</w:t>
      </w:r>
      <w:r w:rsidRPr="00A01687">
        <w:rPr>
          <w:b/>
          <w:bCs/>
          <w:sz w:val="20"/>
          <w:szCs w:val="20"/>
          <w:u w:val="single"/>
        </w:rPr>
        <w:t xml:space="preserve"> </w:t>
      </w:r>
      <w:r>
        <w:rPr>
          <w:b/>
          <w:bCs/>
          <w:sz w:val="20"/>
          <w:szCs w:val="20"/>
          <w:u w:val="single"/>
        </w:rPr>
        <w:t>7</w:t>
      </w:r>
      <w:r w:rsidRPr="00A01687">
        <w:rPr>
          <w:b/>
          <w:bCs/>
          <w:sz w:val="20"/>
          <w:szCs w:val="20"/>
        </w:rPr>
        <w:t xml:space="preserve">: </w:t>
      </w:r>
      <w:r>
        <w:rPr>
          <w:b/>
          <w:bCs/>
          <w:sz w:val="20"/>
          <w:szCs w:val="20"/>
        </w:rPr>
        <w:t>There is stronger interest in deploying the LP-WUS feature on a limited number of frequencies, and seems more cost effective that frequencies are in FR1.</w:t>
      </w:r>
    </w:p>
    <w:p w14:paraId="4D4C326A" w14:textId="0C39D0BE" w:rsidR="00E1769E" w:rsidRPr="00426F81" w:rsidRDefault="00426F81" w:rsidP="003E0381">
      <w:pPr>
        <w:spacing w:after="120"/>
        <w:jc w:val="both"/>
        <w:rPr>
          <w:rFonts w:eastAsia="SimSun" w:cs="Times"/>
          <w:b/>
          <w:bCs/>
          <w:iCs/>
          <w:color w:val="000000"/>
          <w:sz w:val="20"/>
          <w:szCs w:val="20"/>
          <w:lang w:val="en-GB"/>
        </w:rPr>
      </w:pPr>
      <w:r>
        <w:rPr>
          <w:b/>
          <w:bCs/>
          <w:sz w:val="20"/>
          <w:szCs w:val="20"/>
          <w:u w:val="single"/>
        </w:rPr>
        <w:t>Proposal</w:t>
      </w:r>
      <w:r w:rsidRPr="00A01687">
        <w:rPr>
          <w:b/>
          <w:bCs/>
          <w:sz w:val="20"/>
          <w:szCs w:val="20"/>
          <w:u w:val="single"/>
        </w:rPr>
        <w:t xml:space="preserve"> </w:t>
      </w:r>
      <w:r>
        <w:rPr>
          <w:b/>
          <w:bCs/>
          <w:sz w:val="20"/>
          <w:szCs w:val="20"/>
          <w:u w:val="single"/>
        </w:rPr>
        <w:t>1</w:t>
      </w:r>
      <w:r w:rsidRPr="00A01687">
        <w:rPr>
          <w:b/>
          <w:bCs/>
          <w:sz w:val="20"/>
          <w:szCs w:val="20"/>
        </w:rPr>
        <w:t xml:space="preserve">: </w:t>
      </w:r>
      <w:r>
        <w:rPr>
          <w:b/>
          <w:bCs/>
          <w:sz w:val="20"/>
          <w:szCs w:val="20"/>
        </w:rPr>
        <w:t xml:space="preserve">Prioritize FR1 </w:t>
      </w:r>
      <w:r w:rsidR="00605528">
        <w:rPr>
          <w:b/>
          <w:bCs/>
          <w:sz w:val="20"/>
          <w:szCs w:val="20"/>
        </w:rPr>
        <w:t>requirements</w:t>
      </w:r>
      <w:r>
        <w:rPr>
          <w:b/>
          <w:bCs/>
          <w:sz w:val="20"/>
          <w:szCs w:val="20"/>
        </w:rPr>
        <w:t xml:space="preserve">. RAN4 to </w:t>
      </w:r>
      <w:r w:rsidR="00746BF7">
        <w:rPr>
          <w:b/>
          <w:bCs/>
          <w:sz w:val="20"/>
          <w:szCs w:val="20"/>
        </w:rPr>
        <w:t>continue</w:t>
      </w:r>
      <w:r>
        <w:rPr>
          <w:b/>
          <w:bCs/>
          <w:sz w:val="20"/>
          <w:szCs w:val="20"/>
        </w:rPr>
        <w:t xml:space="preserve"> </w:t>
      </w:r>
      <w:r w:rsidR="00746BF7">
        <w:rPr>
          <w:b/>
          <w:bCs/>
          <w:sz w:val="20"/>
          <w:szCs w:val="20"/>
        </w:rPr>
        <w:t>with</w:t>
      </w:r>
      <w:r>
        <w:rPr>
          <w:b/>
          <w:bCs/>
          <w:sz w:val="20"/>
          <w:szCs w:val="20"/>
        </w:rPr>
        <w:t xml:space="preserve"> FR2 requirements after meaningful progress granted for FR1</w:t>
      </w:r>
      <w:r w:rsidRPr="004822BA">
        <w:rPr>
          <w:rFonts w:eastAsia="SimSun" w:cs="Times"/>
          <w:b/>
          <w:bCs/>
          <w:iCs/>
          <w:color w:val="000000"/>
          <w:sz w:val="20"/>
          <w:szCs w:val="20"/>
          <w:lang w:val="en-GB"/>
        </w:rPr>
        <w:t>.</w:t>
      </w:r>
    </w:p>
    <w:p w14:paraId="692D73BC" w14:textId="16FB1189" w:rsidR="00C54FC7" w:rsidRDefault="00C54FC7" w:rsidP="003E0381">
      <w:pPr>
        <w:shd w:val="clear" w:color="auto" w:fill="FFFFFF"/>
        <w:snapToGrid w:val="0"/>
        <w:spacing w:after="120"/>
        <w:jc w:val="both"/>
        <w:rPr>
          <w:rFonts w:eastAsia="SimSun" w:cs="Times"/>
          <w:iCs/>
          <w:color w:val="000000"/>
          <w:sz w:val="20"/>
          <w:szCs w:val="20"/>
          <w:lang w:val="en-GB"/>
        </w:rPr>
      </w:pPr>
      <w:r w:rsidRPr="00C54FC7">
        <w:rPr>
          <w:rFonts w:eastAsia="SimSun" w:cs="Times"/>
          <w:iCs/>
          <w:color w:val="000000"/>
          <w:sz w:val="20"/>
          <w:szCs w:val="20"/>
          <w:lang w:val="en-GB"/>
        </w:rPr>
        <w:t>I</w:t>
      </w:r>
      <w:r>
        <w:rPr>
          <w:rFonts w:eastAsia="SimSun" w:cs="Times"/>
          <w:iCs/>
          <w:color w:val="000000"/>
          <w:sz w:val="20"/>
          <w:szCs w:val="20"/>
          <w:lang w:val="en-GB"/>
        </w:rPr>
        <w:t xml:space="preserve">n terms of propagation </w:t>
      </w:r>
      <w:r w:rsidR="00E95082">
        <w:rPr>
          <w:rFonts w:eastAsia="SimSun" w:cs="Times"/>
          <w:iCs/>
          <w:color w:val="000000"/>
          <w:sz w:val="20"/>
          <w:szCs w:val="20"/>
          <w:lang w:val="en-GB"/>
        </w:rPr>
        <w:t xml:space="preserve">related </w:t>
      </w:r>
      <w:r>
        <w:rPr>
          <w:rFonts w:eastAsia="SimSun" w:cs="Times"/>
          <w:iCs/>
          <w:color w:val="000000"/>
          <w:sz w:val="20"/>
          <w:szCs w:val="20"/>
          <w:lang w:val="en-GB"/>
        </w:rPr>
        <w:t xml:space="preserve">characteristics, </w:t>
      </w:r>
      <w:r w:rsidR="0037726A">
        <w:rPr>
          <w:rFonts w:eastAsia="SimSun" w:cs="Times"/>
          <w:iCs/>
          <w:color w:val="000000"/>
          <w:sz w:val="20"/>
          <w:szCs w:val="20"/>
          <w:lang w:val="en-GB"/>
        </w:rPr>
        <w:t>antenna configuration and channels are relevant. W</w:t>
      </w:r>
      <w:r>
        <w:rPr>
          <w:rFonts w:eastAsia="SimSun" w:cs="Times"/>
          <w:iCs/>
          <w:color w:val="000000"/>
          <w:sz w:val="20"/>
          <w:szCs w:val="20"/>
          <w:lang w:val="en-GB"/>
        </w:rPr>
        <w:t xml:space="preserve">e believe that the antenna configuration should be assumed as 1Tx/1Rx since this should be in any case a low-complexity feature for both BS and UE. In terms of propagation, both TDLA and TDLC channels could be taken into consideration since there are valid operating points. However, the expected mobility of a UE operating </w:t>
      </w:r>
      <w:r w:rsidR="00E95082">
        <w:rPr>
          <w:rFonts w:eastAsia="SimSun" w:cs="Times"/>
          <w:iCs/>
          <w:color w:val="000000"/>
          <w:sz w:val="20"/>
          <w:szCs w:val="20"/>
          <w:lang w:val="en-GB"/>
        </w:rPr>
        <w:t>with</w:t>
      </w:r>
      <w:r>
        <w:rPr>
          <w:rFonts w:eastAsia="SimSun" w:cs="Times"/>
          <w:iCs/>
          <w:color w:val="000000"/>
          <w:sz w:val="20"/>
          <w:szCs w:val="20"/>
          <w:lang w:val="en-GB"/>
        </w:rPr>
        <w:t xml:space="preserve"> this feature is assumed to be low. Hence, a good approach would be to define requirements based only on TDLA30-10.</w:t>
      </w:r>
    </w:p>
    <w:p w14:paraId="10C6247C" w14:textId="429FEC19" w:rsidR="00E95082" w:rsidRPr="00246C3B" w:rsidRDefault="00E95082" w:rsidP="003E0381">
      <w:pPr>
        <w:spacing w:after="120"/>
        <w:jc w:val="both"/>
        <w:rPr>
          <w:b/>
          <w:bCs/>
          <w:sz w:val="20"/>
          <w:szCs w:val="20"/>
        </w:rPr>
      </w:pPr>
      <w:r>
        <w:rPr>
          <w:b/>
          <w:bCs/>
          <w:sz w:val="20"/>
          <w:szCs w:val="20"/>
          <w:u w:val="single"/>
        </w:rPr>
        <w:t>Observation</w:t>
      </w:r>
      <w:r w:rsidRPr="00A01687">
        <w:rPr>
          <w:b/>
          <w:bCs/>
          <w:sz w:val="20"/>
          <w:szCs w:val="20"/>
          <w:u w:val="single"/>
        </w:rPr>
        <w:t xml:space="preserve"> </w:t>
      </w:r>
      <w:r w:rsidR="00746BF7">
        <w:rPr>
          <w:b/>
          <w:bCs/>
          <w:sz w:val="20"/>
          <w:szCs w:val="20"/>
          <w:u w:val="single"/>
        </w:rPr>
        <w:t>8</w:t>
      </w:r>
      <w:r w:rsidRPr="00A01687">
        <w:rPr>
          <w:b/>
          <w:bCs/>
          <w:sz w:val="20"/>
          <w:szCs w:val="20"/>
        </w:rPr>
        <w:t xml:space="preserve">: </w:t>
      </w:r>
      <w:r>
        <w:rPr>
          <w:b/>
          <w:bCs/>
          <w:sz w:val="20"/>
          <w:szCs w:val="20"/>
        </w:rPr>
        <w:t xml:space="preserve">For best LP-WUS/WUR operation, expectations </w:t>
      </w:r>
      <w:r w:rsidR="0037726A">
        <w:rPr>
          <w:b/>
          <w:bCs/>
          <w:sz w:val="20"/>
          <w:szCs w:val="20"/>
        </w:rPr>
        <w:t>are</w:t>
      </w:r>
      <w:r>
        <w:rPr>
          <w:b/>
          <w:bCs/>
          <w:sz w:val="20"/>
          <w:szCs w:val="20"/>
        </w:rPr>
        <w:t xml:space="preserve"> that UE should operate in rather low mobility conditions.</w:t>
      </w:r>
    </w:p>
    <w:p w14:paraId="65B06AB9" w14:textId="3184E25E" w:rsidR="00E95082" w:rsidRDefault="00E95082" w:rsidP="003E0381">
      <w:pPr>
        <w:shd w:val="clear" w:color="auto" w:fill="FFFFFF"/>
        <w:snapToGrid w:val="0"/>
        <w:spacing w:after="120"/>
        <w:jc w:val="both"/>
        <w:rPr>
          <w:b/>
          <w:bCs/>
          <w:sz w:val="20"/>
          <w:szCs w:val="20"/>
        </w:rPr>
      </w:pPr>
      <w:r>
        <w:rPr>
          <w:b/>
          <w:bCs/>
          <w:sz w:val="20"/>
          <w:szCs w:val="20"/>
          <w:u w:val="single"/>
        </w:rPr>
        <w:t>Proposal</w:t>
      </w:r>
      <w:r w:rsidRPr="00A01687">
        <w:rPr>
          <w:b/>
          <w:bCs/>
          <w:sz w:val="20"/>
          <w:szCs w:val="20"/>
          <w:u w:val="single"/>
        </w:rPr>
        <w:t xml:space="preserve"> </w:t>
      </w:r>
      <w:r w:rsidR="00C6552D">
        <w:rPr>
          <w:b/>
          <w:bCs/>
          <w:sz w:val="20"/>
          <w:szCs w:val="20"/>
          <w:u w:val="single"/>
        </w:rPr>
        <w:t>2</w:t>
      </w:r>
      <w:r w:rsidRPr="00A01687">
        <w:rPr>
          <w:b/>
          <w:bCs/>
          <w:sz w:val="20"/>
          <w:szCs w:val="20"/>
        </w:rPr>
        <w:t xml:space="preserve">: </w:t>
      </w:r>
      <w:r w:rsidR="00746BF7">
        <w:rPr>
          <w:b/>
          <w:bCs/>
          <w:sz w:val="20"/>
          <w:szCs w:val="20"/>
        </w:rPr>
        <w:t>For FR1, d</w:t>
      </w:r>
      <w:r>
        <w:rPr>
          <w:b/>
          <w:bCs/>
          <w:sz w:val="20"/>
          <w:szCs w:val="20"/>
        </w:rPr>
        <w:t>efine TDLA30-10 as propagation channel.</w:t>
      </w:r>
    </w:p>
    <w:p w14:paraId="0D81D5E6" w14:textId="5F225F49" w:rsidR="0037726A" w:rsidRPr="00C6552D" w:rsidRDefault="00746BF7" w:rsidP="00C6552D">
      <w:pPr>
        <w:shd w:val="clear" w:color="auto" w:fill="FFFFFF"/>
        <w:snapToGrid w:val="0"/>
        <w:spacing w:after="120"/>
        <w:jc w:val="both"/>
        <w:rPr>
          <w:rFonts w:eastAsia="SimSun" w:cs="Times"/>
          <w:iCs/>
          <w:color w:val="000000"/>
          <w:sz w:val="20"/>
          <w:szCs w:val="20"/>
          <w:lang w:val="en-GB"/>
        </w:rPr>
      </w:pPr>
      <w:r>
        <w:rPr>
          <w:b/>
          <w:bCs/>
          <w:sz w:val="20"/>
          <w:szCs w:val="20"/>
          <w:u w:val="single"/>
        </w:rPr>
        <w:t>Proposal</w:t>
      </w:r>
      <w:r w:rsidRPr="00A01687">
        <w:rPr>
          <w:b/>
          <w:bCs/>
          <w:sz w:val="20"/>
          <w:szCs w:val="20"/>
          <w:u w:val="single"/>
        </w:rPr>
        <w:t xml:space="preserve"> </w:t>
      </w:r>
      <w:r>
        <w:rPr>
          <w:b/>
          <w:bCs/>
          <w:sz w:val="20"/>
          <w:szCs w:val="20"/>
          <w:u w:val="single"/>
        </w:rPr>
        <w:t>3</w:t>
      </w:r>
      <w:r w:rsidRPr="00A01687">
        <w:rPr>
          <w:b/>
          <w:bCs/>
          <w:sz w:val="20"/>
          <w:szCs w:val="20"/>
        </w:rPr>
        <w:t xml:space="preserve">: </w:t>
      </w:r>
      <w:r>
        <w:rPr>
          <w:b/>
          <w:bCs/>
          <w:sz w:val="20"/>
          <w:szCs w:val="20"/>
        </w:rPr>
        <w:t xml:space="preserve">For FR2, define TDLA30-75 as propagation channel instead of the previously agreed </w:t>
      </w:r>
      <w:r w:rsidR="00653A9D">
        <w:rPr>
          <w:b/>
          <w:bCs/>
          <w:sz w:val="20"/>
          <w:szCs w:val="20"/>
        </w:rPr>
        <w:t>TDLA30-10</w:t>
      </w:r>
      <w:r>
        <w:rPr>
          <w:b/>
          <w:bCs/>
          <w:sz w:val="20"/>
          <w:szCs w:val="20"/>
        </w:rPr>
        <w:t xml:space="preserve"> in RAN4#116</w:t>
      </w:r>
      <w:r w:rsidR="00C6552D">
        <w:rPr>
          <w:b/>
          <w:bCs/>
          <w:sz w:val="20"/>
          <w:szCs w:val="20"/>
        </w:rPr>
        <w:t xml:space="preserve"> such that sufficient doppler effect is considered</w:t>
      </w:r>
      <w:r>
        <w:rPr>
          <w:b/>
          <w:bCs/>
          <w:sz w:val="20"/>
          <w:szCs w:val="20"/>
        </w:rPr>
        <w:t>.</w:t>
      </w:r>
    </w:p>
    <w:p w14:paraId="2A5C1BF1" w14:textId="51CF01B8" w:rsidR="00CC5B42" w:rsidRPr="00CC5B42" w:rsidRDefault="00CC5B42" w:rsidP="0037726A">
      <w:pPr>
        <w:jc w:val="both"/>
        <w:rPr>
          <w:rFonts w:eastAsiaTheme="minorEastAsia"/>
          <w:sz w:val="20"/>
          <w:szCs w:val="20"/>
          <w:lang w:eastAsia="zh-CN"/>
        </w:rPr>
      </w:pPr>
      <w:r w:rsidRPr="00CC5B42">
        <w:rPr>
          <w:rFonts w:eastAsia="SimSun"/>
          <w:iCs/>
          <w:color w:val="000000"/>
          <w:sz w:val="20"/>
          <w:szCs w:val="20"/>
          <w:lang w:val="en-GB"/>
        </w:rPr>
        <w:t xml:space="preserve">In addition, RAN1 has defined for the OFDM LP-WUR receiver the maximum number of </w:t>
      </w:r>
      <w:proofErr w:type="gramStart"/>
      <w:r w:rsidRPr="00CC5B42">
        <w:rPr>
          <w:rFonts w:eastAsia="SimSun"/>
          <w:iCs/>
          <w:color w:val="000000"/>
          <w:sz w:val="20"/>
          <w:szCs w:val="20"/>
          <w:lang w:val="en-GB"/>
        </w:rPr>
        <w:t>candidate</w:t>
      </w:r>
      <w:proofErr w:type="gramEnd"/>
      <w:r w:rsidRPr="00CC5B42">
        <w:rPr>
          <w:rFonts w:eastAsia="SimSun"/>
          <w:iCs/>
          <w:color w:val="000000"/>
          <w:sz w:val="20"/>
          <w:szCs w:val="20"/>
          <w:lang w:val="en-GB"/>
        </w:rPr>
        <w:t xml:space="preserve"> overlaid sequences. The longer the chip duration due to M, the larger the maximum number of </w:t>
      </w:r>
      <w:proofErr w:type="gramStart"/>
      <w:r w:rsidRPr="00CC5B42">
        <w:rPr>
          <w:rFonts w:eastAsia="SimSun"/>
          <w:iCs/>
          <w:color w:val="000000"/>
          <w:sz w:val="20"/>
          <w:szCs w:val="20"/>
          <w:lang w:val="en-GB"/>
        </w:rPr>
        <w:t>candidate</w:t>
      </w:r>
      <w:proofErr w:type="gramEnd"/>
      <w:r w:rsidRPr="00CC5B42">
        <w:rPr>
          <w:rFonts w:eastAsia="SimSun"/>
          <w:iCs/>
          <w:color w:val="000000"/>
          <w:sz w:val="20"/>
          <w:szCs w:val="20"/>
          <w:lang w:val="en-GB"/>
        </w:rPr>
        <w:t xml:space="preserve"> overlaid sequences, and the number of roots. </w:t>
      </w:r>
      <w:r w:rsidRPr="00CC5B42">
        <w:rPr>
          <w:sz w:val="20"/>
          <w:szCs w:val="20"/>
          <w:lang w:eastAsia="zh-CN"/>
        </w:rPr>
        <w:t xml:space="preserve">For mapping </w:t>
      </w:r>
      <w:r w:rsidRPr="00CC5B42">
        <w:rPr>
          <w:rFonts w:eastAsiaTheme="minorEastAsia"/>
          <w:sz w:val="20"/>
          <w:szCs w:val="20"/>
          <w:lang w:eastAsia="zh-CN"/>
        </w:rPr>
        <w:t>between</w:t>
      </w:r>
      <w:r w:rsidRPr="00CC5B42">
        <w:rPr>
          <w:sz w:val="20"/>
          <w:szCs w:val="20"/>
          <w:lang w:eastAsia="zh-CN"/>
        </w:rPr>
        <w:t xml:space="preserve"> a sequence index</w:t>
      </w:r>
      <w:r w:rsidRPr="00CC5B42">
        <w:rPr>
          <w:rFonts w:eastAsiaTheme="minor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m</m:t>
            </m:r>
          </m:sub>
        </m:sSub>
      </m:oMath>
      <w:r w:rsidRPr="00CC5B42">
        <w:rPr>
          <w:rFonts w:eastAsiaTheme="minorEastAsia"/>
          <w:sz w:val="20"/>
          <w:szCs w:val="20"/>
          <w:lang w:eastAsia="zh-CN"/>
        </w:rPr>
        <w:t xml:space="preserve"> and</w:t>
      </w:r>
      <w:r w:rsidRPr="00CC5B42">
        <w:rPr>
          <w:rFonts w:eastAsia="Malgun Gothic"/>
          <w:color w:val="000000" w:themeColor="text1"/>
          <w:sz w:val="20"/>
          <w:szCs w:val="20"/>
          <w:lang w:eastAsia="ko-KR"/>
        </w:rPr>
        <w:t xml:space="preserve"> root value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q</m:t>
            </m:r>
          </m:e>
          <m:sub>
            <m:sSub>
              <m:sSubPr>
                <m:ctrlPr>
                  <w:rPr>
                    <w:rFonts w:ascii="Cambria Math" w:eastAsiaTheme="minorEastAsia" w:hAnsi="Cambria Math"/>
                    <w:i/>
                    <w:sz w:val="20"/>
                    <w:szCs w:val="20"/>
                  </w:rPr>
                </m:ctrlPr>
              </m:sSubPr>
              <m:e>
                <m:r>
                  <w:rPr>
                    <w:rFonts w:ascii="Cambria Math" w:eastAsiaTheme="minorEastAsia" w:hAnsi="Cambria Math"/>
                    <w:sz w:val="20"/>
                    <w:szCs w:val="20"/>
                  </w:rPr>
                  <m:t>c</m:t>
                </m:r>
              </m:e>
              <m:sub>
                <m:r>
                  <w:rPr>
                    <w:rFonts w:ascii="Cambria Math" w:eastAsiaTheme="minorEastAsia" w:hAnsi="Cambria Math"/>
                    <w:sz w:val="20"/>
                    <w:szCs w:val="20"/>
                  </w:rPr>
                  <m:t>m</m:t>
                </m:r>
              </m:sub>
            </m:sSub>
          </m:sub>
        </m:sSub>
      </m:oMath>
      <w:r w:rsidRPr="00CC5B42">
        <w:rPr>
          <w:rFonts w:eastAsia="Malgun Gothic"/>
          <w:sz w:val="20"/>
          <w:szCs w:val="20"/>
          <w:lang w:eastAsia="ko-KR"/>
        </w:rPr>
        <w:t>)</w:t>
      </w:r>
      <w:r w:rsidRPr="00CC5B42">
        <w:rPr>
          <w:rFonts w:eastAsiaTheme="minorEastAsia"/>
          <w:sz w:val="20"/>
          <w:szCs w:val="20"/>
          <w:lang w:eastAsia="zh-CN"/>
        </w:rPr>
        <w:t xml:space="preserve"> &amp; </w:t>
      </w:r>
      <w:r w:rsidR="00D1451D">
        <w:rPr>
          <w:rFonts w:eastAsiaTheme="minorEastAsia"/>
          <w:sz w:val="20"/>
          <w:szCs w:val="20"/>
          <w:lang w:eastAsia="zh-CN"/>
        </w:rPr>
        <w:t>cyclic shift (</w:t>
      </w:r>
      <w:r w:rsidRPr="00CC5B42">
        <w:rPr>
          <w:rFonts w:eastAsia="Malgun Gothic"/>
          <w:sz w:val="20"/>
          <w:szCs w:val="20"/>
          <w:lang w:eastAsia="ko-KR"/>
        </w:rPr>
        <w:t>CS</w:t>
      </w:r>
      <w:r w:rsidR="00D1451D">
        <w:rPr>
          <w:rFonts w:eastAsia="Malgun Gothic"/>
          <w:sz w:val="20"/>
          <w:szCs w:val="20"/>
          <w:lang w:eastAsia="ko-KR"/>
        </w:rPr>
        <w:t>)</w:t>
      </w:r>
      <w:r w:rsidRPr="00CC5B42">
        <w:rPr>
          <w:rFonts w:eastAsia="Malgun Gothic"/>
          <w:sz w:val="20"/>
          <w:szCs w:val="20"/>
          <w:lang w:eastAsia="ko-KR"/>
        </w:rPr>
        <w:t xml:space="preserve"> value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 xml:space="preserve">cs, </m:t>
            </m:r>
            <m:sSub>
              <m:sSubPr>
                <m:ctrlPr>
                  <w:rPr>
                    <w:rFonts w:ascii="Cambria Math" w:eastAsiaTheme="minorEastAsia" w:hAnsi="Cambria Math"/>
                    <w:i/>
                    <w:sz w:val="20"/>
                    <w:szCs w:val="20"/>
                  </w:rPr>
                </m:ctrlPr>
              </m:sSubPr>
              <m:e>
                <m:r>
                  <w:rPr>
                    <w:rFonts w:ascii="Cambria Math" w:eastAsiaTheme="minorEastAsia" w:hAnsi="Cambria Math"/>
                    <w:sz w:val="20"/>
                    <w:szCs w:val="20"/>
                  </w:rPr>
                  <m:t>c</m:t>
                </m:r>
              </m:e>
              <m:sub>
                <m:r>
                  <w:rPr>
                    <w:rFonts w:ascii="Cambria Math" w:eastAsiaTheme="minorEastAsia" w:hAnsi="Cambria Math"/>
                    <w:sz w:val="20"/>
                    <w:szCs w:val="20"/>
                  </w:rPr>
                  <m:t>m</m:t>
                </m:r>
              </m:sub>
            </m:sSub>
          </m:sub>
        </m:sSub>
      </m:oMath>
      <w:r w:rsidRPr="00CC5B42">
        <w:rPr>
          <w:rFonts w:eastAsia="Malgun Gothic"/>
          <w:sz w:val="20"/>
          <w:szCs w:val="20"/>
          <w:lang w:eastAsia="ko-KR"/>
        </w:rPr>
        <w:t>).</w:t>
      </w:r>
    </w:p>
    <w:p w14:paraId="2AA8C0FF" w14:textId="77777777" w:rsidR="00CC5B42" w:rsidRPr="00CC5B42" w:rsidRDefault="00000000" w:rsidP="0037726A">
      <w:pPr>
        <w:jc w:val="both"/>
        <w:rPr>
          <w:rFonts w:eastAsiaTheme="minorEastAsia"/>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q</m:t>
              </m:r>
            </m:e>
            <m:sub>
              <m:sSub>
                <m:sSubPr>
                  <m:ctrlPr>
                    <w:rPr>
                      <w:rFonts w:ascii="Cambria Math" w:eastAsiaTheme="minorEastAsia" w:hAnsi="Cambria Math"/>
                      <w:i/>
                      <w:sz w:val="20"/>
                      <w:szCs w:val="20"/>
                    </w:rPr>
                  </m:ctrlPr>
                </m:sSubPr>
                <m:e>
                  <m:r>
                    <w:rPr>
                      <w:rFonts w:ascii="Cambria Math" w:eastAsiaTheme="minorEastAsia" w:hAnsi="Cambria Math"/>
                      <w:sz w:val="20"/>
                      <w:szCs w:val="20"/>
                    </w:rPr>
                    <m:t>c</m:t>
                  </m:r>
                </m:e>
                <m:sub>
                  <m:r>
                    <w:rPr>
                      <w:rFonts w:ascii="Cambria Math" w:eastAsiaTheme="minorEastAsia" w:hAnsi="Cambria Math"/>
                      <w:sz w:val="20"/>
                      <w:szCs w:val="20"/>
                    </w:rPr>
                    <m:t>m</m:t>
                  </m:r>
                </m:sub>
              </m:sSub>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q</m:t>
              </m:r>
            </m:e>
            <m:sub>
              <m:r>
                <w:rPr>
                  <w:rFonts w:ascii="Cambria Math" w:eastAsiaTheme="minorEastAsia" w:hAnsi="Cambria Math"/>
                  <w:sz w:val="20"/>
                  <w:szCs w:val="20"/>
                </w:rPr>
                <m:t>i</m:t>
              </m:r>
            </m:sub>
          </m:sSub>
          <m:r>
            <w:rPr>
              <w:rFonts w:ascii="Cambria Math" w:eastAsiaTheme="minorEastAsia" w:hAnsi="Cambria Math"/>
              <w:sz w:val="20"/>
              <w:szCs w:val="20"/>
            </w:rPr>
            <m:t xml:space="preserve"> ,   i=floor(</m:t>
          </m:r>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eastAsiaTheme="minorEastAsia" w:hAnsi="Cambria Math"/>
                      <w:sz w:val="20"/>
                      <w:szCs w:val="20"/>
                    </w:rPr>
                    <m:t>c</m:t>
                  </m:r>
                </m:e>
                <m:sub>
                  <m:r>
                    <w:rPr>
                      <w:rFonts w:ascii="Cambria Math" w:eastAsiaTheme="minorEastAsia" w:hAnsi="Cambria Math"/>
                      <w:sz w:val="20"/>
                      <w:szCs w:val="20"/>
                    </w:rPr>
                    <m:t>m</m:t>
                  </m:r>
                </m:sub>
              </m:sSub>
            </m:num>
            <m:den>
              <m:r>
                <w:rPr>
                  <w:rFonts w:ascii="Cambria Math" w:eastAsiaTheme="minorEastAsia" w:hAnsi="Cambria Math"/>
                  <w:sz w:val="20"/>
                  <w:szCs w:val="20"/>
                </w:rPr>
                <m:t>P</m:t>
              </m:r>
            </m:den>
          </m:f>
          <m:r>
            <w:rPr>
              <w:rFonts w:ascii="Cambria Math" w:eastAsiaTheme="minorEastAsia" w:hAnsi="Cambria Math"/>
              <w:sz w:val="20"/>
              <w:szCs w:val="20"/>
            </w:rPr>
            <m:t>),  P</m:t>
          </m:r>
          <m:r>
            <m:rPr>
              <m:sty m:val="p"/>
            </m:rPr>
            <w:rPr>
              <w:rFonts w:ascii="Cambria Math" w:hAnsi="Cambria Math"/>
              <w:sz w:val="20"/>
              <w:szCs w:val="20"/>
            </w:rPr>
            <m:t>=</m:t>
          </m:r>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hAnsi="Cambria Math"/>
                      <w:sz w:val="20"/>
                      <w:szCs w:val="20"/>
                    </w:rPr>
                    <m:t>N</m:t>
                  </m:r>
                </m:e>
                <m:sub>
                  <m:r>
                    <w:rPr>
                      <w:rFonts w:ascii="Cambria Math" w:hAnsi="Cambria Math"/>
                      <w:sz w:val="20"/>
                      <w:szCs w:val="20"/>
                    </w:rPr>
                    <m:t>seq</m:t>
                  </m:r>
                </m:sub>
              </m:sSub>
              <m:ctrlPr>
                <w:rPr>
                  <w:rFonts w:ascii="Cambria Math" w:hAnsi="Cambria Math"/>
                  <w:sz w:val="20"/>
                  <w:szCs w:val="20"/>
                </w:rPr>
              </m:ctrlPr>
            </m:num>
            <m:den>
              <m:sSub>
                <m:sSubPr>
                  <m:ctrlPr>
                    <w:rPr>
                      <w:rFonts w:ascii="Cambria Math" w:eastAsiaTheme="minorEastAsia" w:hAnsi="Cambria Math"/>
                      <w:i/>
                      <w:sz w:val="20"/>
                      <w:szCs w:val="20"/>
                    </w:rPr>
                  </m:ctrlPr>
                </m:sSubPr>
                <m:e>
                  <m:r>
                    <w:rPr>
                      <w:rFonts w:ascii="Cambria Math" w:hAnsi="Cambria Math"/>
                      <w:sz w:val="20"/>
                      <w:szCs w:val="20"/>
                    </w:rPr>
                    <m:t>N</m:t>
                  </m:r>
                </m:e>
                <m:sub>
                  <m:r>
                    <w:rPr>
                      <w:rFonts w:ascii="Cambria Math" w:eastAsiaTheme="minorEastAsia" w:hAnsi="Cambria Math"/>
                      <w:sz w:val="20"/>
                      <w:szCs w:val="20"/>
                    </w:rPr>
                    <m:t>root</m:t>
                  </m:r>
                </m:sub>
              </m:sSub>
            </m:den>
          </m:f>
        </m:oMath>
      </m:oMathPara>
    </w:p>
    <w:p w14:paraId="2700C550" w14:textId="77777777" w:rsidR="00CC5B42" w:rsidRPr="00CC5B42" w:rsidRDefault="00000000" w:rsidP="0037726A">
      <w:pPr>
        <w:jc w:val="both"/>
        <w:rPr>
          <w:rFonts w:eastAsiaTheme="minorEastAsia"/>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 xml:space="preserve">cs, </m:t>
              </m:r>
              <m:sSub>
                <m:sSubPr>
                  <m:ctrlPr>
                    <w:rPr>
                      <w:rFonts w:ascii="Cambria Math" w:eastAsiaTheme="minorEastAsia" w:hAnsi="Cambria Math"/>
                      <w:i/>
                      <w:sz w:val="20"/>
                      <w:szCs w:val="20"/>
                    </w:rPr>
                  </m:ctrlPr>
                </m:sSubPr>
                <m:e>
                  <m:r>
                    <w:rPr>
                      <w:rFonts w:ascii="Cambria Math" w:eastAsiaTheme="minorEastAsia" w:hAnsi="Cambria Math"/>
                      <w:sz w:val="20"/>
                      <w:szCs w:val="20"/>
                    </w:rPr>
                    <m:t>c</m:t>
                  </m:r>
                </m:e>
                <m:sub>
                  <m:r>
                    <w:rPr>
                      <w:rFonts w:ascii="Cambria Math" w:eastAsiaTheme="minorEastAsia" w:hAnsi="Cambria Math"/>
                      <w:sz w:val="20"/>
                      <w:szCs w:val="20"/>
                    </w:rPr>
                    <m:t>m</m:t>
                  </m:r>
                </m:sub>
              </m:sSub>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cs, k</m:t>
              </m:r>
            </m:sub>
          </m:sSub>
          <m:r>
            <w:rPr>
              <w:rFonts w:ascii="Cambria Math" w:eastAsiaTheme="minorEastAsia" w:hAnsi="Cambria Math"/>
              <w:sz w:val="20"/>
              <w:szCs w:val="20"/>
            </w:rPr>
            <m:t xml:space="preserve">,     </m:t>
          </m:r>
          <m:r>
            <m:rPr>
              <m:sty m:val="p"/>
            </m:rPr>
            <w:rPr>
              <w:rFonts w:ascii="Cambria Math" w:eastAsiaTheme="minorEastAsia" w:hAnsi="Cambria Math"/>
              <w:sz w:val="20"/>
              <w:szCs w:val="20"/>
            </w:rPr>
            <m:t>where</m:t>
          </m:r>
          <m:r>
            <w:rPr>
              <w:rFonts w:ascii="Cambria Math" w:eastAsiaTheme="minorEastAsia" w:hAnsi="Cambria Math"/>
              <w:sz w:val="20"/>
              <w:szCs w:val="20"/>
            </w:rPr>
            <m:t xml:space="preserve"> k=mod(</m:t>
          </m:r>
          <m:sSub>
            <m:sSubPr>
              <m:ctrlPr>
                <w:rPr>
                  <w:rFonts w:ascii="Cambria Math" w:eastAsiaTheme="minorEastAsia" w:hAnsi="Cambria Math"/>
                  <w:i/>
                  <w:sz w:val="20"/>
                  <w:szCs w:val="20"/>
                </w:rPr>
              </m:ctrlPr>
            </m:sSubPr>
            <m:e>
              <m:r>
                <w:rPr>
                  <w:rFonts w:ascii="Cambria Math" w:eastAsiaTheme="minorEastAsia" w:hAnsi="Cambria Math"/>
                  <w:sz w:val="20"/>
                  <w:szCs w:val="20"/>
                </w:rPr>
                <m:t>c</m:t>
              </m:r>
            </m:e>
            <m:sub>
              <m:r>
                <w:rPr>
                  <w:rFonts w:ascii="Cambria Math" w:eastAsiaTheme="minorEastAsia" w:hAnsi="Cambria Math"/>
                  <w:sz w:val="20"/>
                  <w:szCs w:val="20"/>
                </w:rPr>
                <m:t>m</m:t>
              </m:r>
            </m:sub>
          </m:sSub>
          <m:r>
            <w:rPr>
              <w:rFonts w:ascii="Cambria Math" w:eastAsiaTheme="minorEastAsia" w:hAnsi="Cambria Math"/>
              <w:sz w:val="20"/>
              <w:szCs w:val="20"/>
            </w:rPr>
            <m:t xml:space="preserve">, P)   </m:t>
          </m:r>
        </m:oMath>
      </m:oMathPara>
    </w:p>
    <w:p w14:paraId="639E5D43" w14:textId="77777777" w:rsidR="00CC5B42" w:rsidRPr="00CC5B42" w:rsidRDefault="00CC5B42" w:rsidP="0037726A">
      <w:pPr>
        <w:jc w:val="both"/>
        <w:rPr>
          <w:rFonts w:eastAsiaTheme="minorEastAsia"/>
          <w:i/>
          <w:sz w:val="20"/>
          <w:szCs w:val="20"/>
          <w:lang w:eastAsia="zh-CN"/>
        </w:rPr>
      </w:pPr>
      <w:r w:rsidRPr="00CC5B42">
        <w:rPr>
          <w:sz w:val="20"/>
          <w:szCs w:val="20"/>
          <w:lang w:eastAsia="zh-CN"/>
        </w:rPr>
        <w:lastRenderedPageBreak/>
        <w:t xml:space="preserve">where cyclic shift value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cs, k</m:t>
            </m:r>
          </m:sub>
        </m:sSub>
      </m:oMath>
      <w:r w:rsidRPr="00CC5B42">
        <w:rPr>
          <w:sz w:val="20"/>
          <w:szCs w:val="20"/>
          <w:lang w:eastAsia="zh-CN"/>
        </w:rPr>
        <w:t>is determined by</w:t>
      </w:r>
      <w:r w:rsidRPr="00CC5B42">
        <w:rPr>
          <w:rFonts w:eastAsiaTheme="minorEastAsia"/>
          <w:i/>
          <w:sz w:val="20"/>
          <w:szCs w:val="20"/>
        </w:rPr>
        <w:br/>
      </w: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cs, k</m:t>
              </m:r>
            </m:sub>
          </m:sSub>
          <m:r>
            <w:rPr>
              <w:rFonts w:ascii="Cambria Math" w:eastAsiaTheme="minorEastAsia" w:hAnsi="Cambria Math"/>
              <w:sz w:val="20"/>
              <w:szCs w:val="20"/>
            </w:rPr>
            <m:t xml:space="preserve">=k*floor </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hAnsi="Cambria Math"/>
                          <w:sz w:val="20"/>
                          <w:szCs w:val="20"/>
                        </w:rPr>
                        <m:t>B</m:t>
                      </m:r>
                    </m:e>
                    <m:sub>
                      <m:r>
                        <w:rPr>
                          <w:rFonts w:ascii="Cambria Math" w:eastAsiaTheme="minorEastAsia" w:hAnsi="Cambria Math"/>
                          <w:sz w:val="20"/>
                          <w:szCs w:val="20"/>
                        </w:rPr>
                        <m:t>ZC</m:t>
                      </m:r>
                    </m:sub>
                  </m:sSub>
                  <m:r>
                    <m:rPr>
                      <m:sty m:val="p"/>
                    </m:rPr>
                    <w:rPr>
                      <w:rFonts w:ascii="Cambria Math" w:eastAsiaTheme="minorEastAsia" w:hAnsi="Cambria Math"/>
                      <w:sz w:val="20"/>
                      <w:szCs w:val="20"/>
                    </w:rPr>
                    <m:t xml:space="preserve"> </m:t>
                  </m:r>
                </m:num>
                <m:den>
                  <m:r>
                    <w:rPr>
                      <w:rFonts w:ascii="Cambria Math" w:eastAsiaTheme="minorEastAsia" w:hAnsi="Cambria Math"/>
                      <w:sz w:val="20"/>
                      <w:szCs w:val="20"/>
                    </w:rPr>
                    <m:t>P</m:t>
                  </m:r>
                </m:den>
              </m:f>
            </m:e>
          </m:d>
          <m:r>
            <m:rPr>
              <m:sty m:val="p"/>
            </m:rPr>
            <w:rPr>
              <w:rFonts w:ascii="Cambria Math" w:hAnsi="Cambria Math"/>
              <w:sz w:val="20"/>
              <w:szCs w:val="20"/>
            </w:rPr>
            <m:t xml:space="preserve">, where </m:t>
          </m:r>
          <m:r>
            <w:rPr>
              <w:rFonts w:ascii="Cambria Math" w:hAnsi="Cambria Math"/>
              <w:sz w:val="20"/>
              <w:szCs w:val="20"/>
            </w:rPr>
            <m:t>k</m:t>
          </m:r>
          <m:r>
            <m:rPr>
              <m:sty m:val="p"/>
            </m:rPr>
            <w:rPr>
              <w:rFonts w:ascii="Cambria Math" w:hAnsi="Cambria Math"/>
              <w:sz w:val="20"/>
              <w:szCs w:val="20"/>
            </w:rPr>
            <m:t xml:space="preserve">=0,…, </m:t>
          </m:r>
          <m:r>
            <w:rPr>
              <w:rFonts w:ascii="Cambria Math" w:eastAsiaTheme="minorEastAsia" w:hAnsi="Cambria Math"/>
              <w:sz w:val="20"/>
              <w:szCs w:val="20"/>
            </w:rPr>
            <m:t>P-1</m:t>
          </m:r>
        </m:oMath>
      </m:oMathPara>
    </w:p>
    <w:p w14:paraId="5467716D" w14:textId="77777777" w:rsidR="00246C3B" w:rsidRDefault="00246C3B" w:rsidP="0037726A">
      <w:pPr>
        <w:spacing w:after="120"/>
        <w:jc w:val="both"/>
        <w:rPr>
          <w:rFonts w:eastAsia="SimSun" w:cs="Times"/>
          <w:iCs/>
          <w:color w:val="000000"/>
          <w:sz w:val="20"/>
          <w:szCs w:val="20"/>
          <w:lang w:val="en-GB"/>
        </w:rPr>
      </w:pPr>
    </w:p>
    <w:p w14:paraId="1AAA07A5" w14:textId="148A23D4" w:rsidR="00D1451D" w:rsidRPr="0054362D" w:rsidRDefault="00D1451D" w:rsidP="0037726A">
      <w:pPr>
        <w:spacing w:after="120"/>
        <w:jc w:val="both"/>
        <w:rPr>
          <w:sz w:val="20"/>
          <w:szCs w:val="20"/>
          <w:lang w:val="en-GB"/>
        </w:rPr>
      </w:pPr>
      <w:r w:rsidRPr="00D1451D">
        <w:rPr>
          <w:sz w:val="20"/>
          <w:szCs w:val="20"/>
          <w:lang w:val="en-GB"/>
        </w:rPr>
        <w:t xml:space="preserve">At least for FR1, </w:t>
      </w:r>
      <w:r>
        <w:rPr>
          <w:sz w:val="20"/>
          <w:szCs w:val="20"/>
          <w:lang w:val="en-GB"/>
        </w:rPr>
        <w:t xml:space="preserve">RAN1 design </w:t>
      </w:r>
      <w:r w:rsidRPr="00D1451D">
        <w:rPr>
          <w:sz w:val="20"/>
          <w:szCs w:val="20"/>
          <w:lang w:val="en-GB"/>
        </w:rPr>
        <w:t>suppor</w:t>
      </w:r>
      <w:r>
        <w:rPr>
          <w:sz w:val="20"/>
          <w:szCs w:val="20"/>
          <w:lang w:val="en-GB"/>
        </w:rPr>
        <w:t>ts a</w:t>
      </w:r>
      <w:r w:rsidRPr="00D1451D">
        <w:rPr>
          <w:sz w:val="20"/>
          <w:szCs w:val="20"/>
          <w:lang w:val="en-GB"/>
        </w:rPr>
        <w:t xml:space="preserve"> maximum 2 roots to be used for overlaid OFDM sequences for M=1/2/4</w:t>
      </w:r>
      <w:r>
        <w:rPr>
          <w:sz w:val="20"/>
          <w:szCs w:val="20"/>
          <w:lang w:val="en-GB"/>
        </w:rPr>
        <w:t xml:space="preserve">, with a maximum of </w:t>
      </w:r>
      <w:r w:rsidRPr="00D1451D">
        <w:rPr>
          <w:sz w:val="20"/>
          <w:szCs w:val="20"/>
          <w:lang w:val="en-GB"/>
        </w:rPr>
        <w:t xml:space="preserve">2 </w:t>
      </w:r>
      <w:r>
        <w:rPr>
          <w:sz w:val="20"/>
          <w:szCs w:val="20"/>
          <w:lang w:val="en-GB"/>
        </w:rPr>
        <w:t xml:space="preserve">roots </w:t>
      </w:r>
      <w:r w:rsidRPr="00D1451D">
        <w:rPr>
          <w:sz w:val="20"/>
          <w:szCs w:val="20"/>
          <w:lang w:val="en-GB"/>
        </w:rPr>
        <w:t>for each M value</w:t>
      </w:r>
      <w:r>
        <w:rPr>
          <w:sz w:val="20"/>
          <w:szCs w:val="20"/>
          <w:lang w:val="en-GB"/>
        </w:rPr>
        <w:t>, and</w:t>
      </w:r>
      <w:r w:rsidRPr="00D1451D">
        <w:rPr>
          <w:sz w:val="20"/>
          <w:szCs w:val="20"/>
          <w:lang w:val="en-GB"/>
        </w:rPr>
        <w:t xml:space="preserve"> </w:t>
      </w:r>
      <w:r>
        <w:rPr>
          <w:sz w:val="20"/>
          <w:szCs w:val="20"/>
          <w:lang w:val="en-GB"/>
        </w:rPr>
        <w:t>d</w:t>
      </w:r>
      <w:proofErr w:type="spellStart"/>
      <w:r w:rsidRPr="00D1451D">
        <w:rPr>
          <w:sz w:val="20"/>
          <w:szCs w:val="20"/>
          <w:lang w:val="en-US"/>
        </w:rPr>
        <w:t>ifferent</w:t>
      </w:r>
      <w:proofErr w:type="spellEnd"/>
      <w:r w:rsidRPr="00D1451D">
        <w:rPr>
          <w:sz w:val="20"/>
          <w:szCs w:val="20"/>
          <w:lang w:val="en-US"/>
        </w:rPr>
        <w:t xml:space="preserve"> roots can be picked for different M values.</w:t>
      </w:r>
    </w:p>
    <w:p w14:paraId="3370E4EB" w14:textId="1CBAB057" w:rsidR="00CC5B42" w:rsidRPr="00CC5B42" w:rsidRDefault="00CC5B42" w:rsidP="0037726A">
      <w:pPr>
        <w:spacing w:after="120"/>
        <w:jc w:val="both"/>
        <w:rPr>
          <w:b/>
          <w:bCs/>
          <w:sz w:val="20"/>
          <w:szCs w:val="20"/>
          <w:lang w:val="x-none"/>
        </w:rPr>
      </w:pPr>
      <w:r>
        <w:rPr>
          <w:b/>
          <w:bCs/>
          <w:sz w:val="20"/>
          <w:szCs w:val="20"/>
          <w:u w:val="single"/>
        </w:rPr>
        <w:t>Observation</w:t>
      </w:r>
      <w:r w:rsidRPr="00A01687">
        <w:rPr>
          <w:b/>
          <w:bCs/>
          <w:sz w:val="20"/>
          <w:szCs w:val="20"/>
          <w:u w:val="single"/>
        </w:rPr>
        <w:t xml:space="preserve"> </w:t>
      </w:r>
      <w:r w:rsidR="00A674AA">
        <w:rPr>
          <w:b/>
          <w:bCs/>
          <w:sz w:val="20"/>
          <w:szCs w:val="20"/>
          <w:u w:val="single"/>
        </w:rPr>
        <w:t>9</w:t>
      </w:r>
      <w:r w:rsidRPr="00A01687">
        <w:rPr>
          <w:b/>
          <w:bCs/>
          <w:sz w:val="20"/>
          <w:szCs w:val="20"/>
        </w:rPr>
        <w:t xml:space="preserve">: </w:t>
      </w:r>
      <w:r w:rsidR="000760FD">
        <w:rPr>
          <w:b/>
          <w:bCs/>
          <w:sz w:val="20"/>
          <w:szCs w:val="20"/>
        </w:rPr>
        <w:t xml:space="preserve">For the OFDM LP-WUR, </w:t>
      </w:r>
      <w:r>
        <w:rPr>
          <w:b/>
          <w:bCs/>
          <w:sz w:val="20"/>
          <w:szCs w:val="20"/>
        </w:rPr>
        <w:t xml:space="preserve">RAN1 has defined </w:t>
      </w:r>
      <w:r w:rsidRPr="00CC5B42">
        <w:rPr>
          <w:b/>
          <w:bCs/>
          <w:sz w:val="20"/>
          <w:szCs w:val="20"/>
        </w:rPr>
        <w:t>the maximum number of candidates overlaid sequences to carry LP-WUS information per OOK ON chip for one cell</w:t>
      </w:r>
      <w:r>
        <w:rPr>
          <w:b/>
          <w:bCs/>
          <w:sz w:val="20"/>
          <w:szCs w:val="20"/>
        </w:rPr>
        <w:t xml:space="preserve">, with </w:t>
      </w:r>
      <w:r w:rsidRPr="00CC5B42">
        <w:rPr>
          <w:b/>
          <w:bCs/>
          <w:sz w:val="20"/>
          <w:szCs w:val="20"/>
          <w:lang w:val="x-none"/>
        </w:rPr>
        <w:t>16 candidates for M=1</w:t>
      </w:r>
      <w:r>
        <w:rPr>
          <w:b/>
          <w:bCs/>
          <w:sz w:val="20"/>
          <w:szCs w:val="20"/>
          <w:lang w:val="x-none"/>
        </w:rPr>
        <w:t xml:space="preserve">, </w:t>
      </w:r>
      <w:r w:rsidRPr="00CC5B42">
        <w:rPr>
          <w:b/>
          <w:bCs/>
          <w:sz w:val="20"/>
          <w:szCs w:val="20"/>
          <w:lang w:val="x-none"/>
        </w:rPr>
        <w:t>8 candidates for M=2</w:t>
      </w:r>
      <w:r>
        <w:rPr>
          <w:b/>
          <w:bCs/>
          <w:sz w:val="20"/>
          <w:szCs w:val="20"/>
          <w:lang w:val="x-none"/>
        </w:rPr>
        <w:t xml:space="preserve"> and </w:t>
      </w:r>
      <w:r w:rsidRPr="00CC5B42">
        <w:rPr>
          <w:b/>
          <w:bCs/>
          <w:sz w:val="20"/>
          <w:szCs w:val="20"/>
        </w:rPr>
        <w:t>4 candidates</w:t>
      </w:r>
      <w:r>
        <w:rPr>
          <w:b/>
          <w:bCs/>
          <w:sz w:val="20"/>
          <w:szCs w:val="20"/>
        </w:rPr>
        <w:t xml:space="preserve"> </w:t>
      </w:r>
      <w:r w:rsidRPr="00CC5B42">
        <w:rPr>
          <w:b/>
          <w:bCs/>
          <w:sz w:val="20"/>
          <w:szCs w:val="20"/>
        </w:rPr>
        <w:t>for M=4</w:t>
      </w:r>
      <w:r>
        <w:rPr>
          <w:b/>
          <w:bCs/>
          <w:sz w:val="20"/>
          <w:szCs w:val="20"/>
          <w:lang w:val="x-none"/>
        </w:rPr>
        <w:t>, with corresponding mapping between roots and cyclic shifts.</w:t>
      </w:r>
    </w:p>
    <w:p w14:paraId="556626C5" w14:textId="2B2175C7" w:rsidR="00F67B20" w:rsidRPr="0054362D" w:rsidRDefault="0054362D" w:rsidP="0037726A">
      <w:pPr>
        <w:spacing w:after="120"/>
        <w:jc w:val="both"/>
        <w:rPr>
          <w:b/>
          <w:bCs/>
          <w:sz w:val="20"/>
          <w:szCs w:val="20"/>
          <w:lang w:val="x-none"/>
        </w:rPr>
      </w:pPr>
      <w:r>
        <w:rPr>
          <w:b/>
          <w:bCs/>
          <w:sz w:val="20"/>
          <w:szCs w:val="20"/>
          <w:u w:val="single"/>
        </w:rPr>
        <w:t>Proposal</w:t>
      </w:r>
      <w:r w:rsidR="004050AD">
        <w:rPr>
          <w:b/>
          <w:bCs/>
          <w:sz w:val="20"/>
          <w:szCs w:val="20"/>
          <w:u w:val="single"/>
        </w:rPr>
        <w:t xml:space="preserve"> </w:t>
      </w:r>
      <w:r w:rsidR="008B4C8B">
        <w:rPr>
          <w:b/>
          <w:bCs/>
          <w:sz w:val="20"/>
          <w:szCs w:val="20"/>
          <w:u w:val="single"/>
        </w:rPr>
        <w:t>4</w:t>
      </w:r>
      <w:r w:rsidRPr="00A01687">
        <w:rPr>
          <w:b/>
          <w:bCs/>
          <w:sz w:val="20"/>
          <w:szCs w:val="20"/>
        </w:rPr>
        <w:t xml:space="preserve">: </w:t>
      </w:r>
      <w:r>
        <w:rPr>
          <w:b/>
          <w:bCs/>
          <w:sz w:val="20"/>
          <w:szCs w:val="20"/>
        </w:rPr>
        <w:t>For the OFDM LP-WUR, consider M</w:t>
      </w:r>
      <w:r w:rsidR="00DE27B2">
        <w:rPr>
          <w:b/>
          <w:bCs/>
          <w:sz w:val="20"/>
          <w:szCs w:val="20"/>
        </w:rPr>
        <w:t>=</w:t>
      </w:r>
      <w:r w:rsidR="00F362BD">
        <w:rPr>
          <w:b/>
          <w:bCs/>
          <w:sz w:val="20"/>
          <w:szCs w:val="20"/>
        </w:rPr>
        <w:t>2,</w:t>
      </w:r>
      <w:r w:rsidR="00DE27B2">
        <w:rPr>
          <w:b/>
          <w:bCs/>
          <w:sz w:val="20"/>
          <w:szCs w:val="20"/>
        </w:rPr>
        <w:t>4</w:t>
      </w:r>
      <w:r w:rsidR="00F362BD">
        <w:rPr>
          <w:b/>
          <w:bCs/>
          <w:sz w:val="20"/>
          <w:szCs w:val="20"/>
        </w:rPr>
        <w:t xml:space="preserve"> for FR1</w:t>
      </w:r>
      <w:r>
        <w:rPr>
          <w:b/>
          <w:bCs/>
          <w:sz w:val="20"/>
          <w:szCs w:val="20"/>
        </w:rPr>
        <w:t xml:space="preserve">. </w:t>
      </w:r>
      <w:r w:rsidR="00DE27B2">
        <w:rPr>
          <w:b/>
          <w:bCs/>
          <w:sz w:val="20"/>
          <w:szCs w:val="20"/>
        </w:rPr>
        <w:t xml:space="preserve">RAN4 to discuss on specific </w:t>
      </w:r>
      <w:r>
        <w:rPr>
          <w:b/>
          <w:bCs/>
          <w:sz w:val="20"/>
          <w:szCs w:val="20"/>
        </w:rPr>
        <w:t>overlaid sequence configuration details</w:t>
      </w:r>
      <w:r>
        <w:rPr>
          <w:b/>
          <w:bCs/>
          <w:sz w:val="20"/>
          <w:szCs w:val="20"/>
          <w:lang w:val="x-none"/>
        </w:rPr>
        <w:t>.</w:t>
      </w:r>
    </w:p>
    <w:p w14:paraId="5F5BDD06" w14:textId="621360FB" w:rsidR="00B57F87" w:rsidRPr="00B57F87" w:rsidRDefault="00787936" w:rsidP="0037726A">
      <w:pPr>
        <w:spacing w:after="120"/>
        <w:jc w:val="both"/>
        <w:rPr>
          <w:rFonts w:eastAsia="SimSun" w:cs="Times"/>
          <w:iCs/>
          <w:color w:val="000000"/>
          <w:sz w:val="20"/>
          <w:szCs w:val="20"/>
          <w:lang w:val="en-GB"/>
        </w:rPr>
      </w:pPr>
      <w:r>
        <w:rPr>
          <w:rFonts w:eastAsia="SimSun" w:cs="Times"/>
          <w:iCs/>
          <w:color w:val="000000"/>
          <w:sz w:val="20"/>
          <w:szCs w:val="20"/>
          <w:lang w:val="en-GB"/>
        </w:rPr>
        <w:t>The OOK LP-WUR receiver has a clear coding pattern based on the number of information OOK bits. For 1 and 2 information bits, coding is as described in the first row of TS 38.212, Section 5.3.3.1 and Section 5.3.3.2, respectively. For more than 3 information bits, Reed Muller coding is applied.</w:t>
      </w:r>
    </w:p>
    <w:p w14:paraId="170B530D" w14:textId="1474FE1A" w:rsidR="00B57F87" w:rsidRDefault="00B57F87" w:rsidP="0037726A">
      <w:pPr>
        <w:spacing w:after="120"/>
        <w:jc w:val="both"/>
        <w:rPr>
          <w:b/>
          <w:bCs/>
          <w:sz w:val="20"/>
          <w:szCs w:val="20"/>
          <w:lang w:val="x-none"/>
        </w:rPr>
      </w:pPr>
      <w:r>
        <w:rPr>
          <w:b/>
          <w:bCs/>
          <w:sz w:val="20"/>
          <w:szCs w:val="20"/>
          <w:u w:val="single"/>
        </w:rPr>
        <w:t>Observation</w:t>
      </w:r>
      <w:r w:rsidRPr="00A01687">
        <w:rPr>
          <w:b/>
          <w:bCs/>
          <w:sz w:val="20"/>
          <w:szCs w:val="20"/>
          <w:u w:val="single"/>
        </w:rPr>
        <w:t xml:space="preserve"> </w:t>
      </w:r>
      <w:r w:rsidR="00F362BD">
        <w:rPr>
          <w:b/>
          <w:bCs/>
          <w:sz w:val="20"/>
          <w:szCs w:val="20"/>
          <w:u w:val="single"/>
        </w:rPr>
        <w:t>10</w:t>
      </w:r>
      <w:r w:rsidRPr="00A01687">
        <w:rPr>
          <w:b/>
          <w:bCs/>
          <w:sz w:val="20"/>
          <w:szCs w:val="20"/>
        </w:rPr>
        <w:t xml:space="preserve">: </w:t>
      </w:r>
      <w:r w:rsidR="00F362BD">
        <w:rPr>
          <w:b/>
          <w:bCs/>
          <w:sz w:val="20"/>
          <w:szCs w:val="20"/>
        </w:rPr>
        <w:t>RAN4#116bis defined 12 or 16 coded (after rate-matching) bits for 2 information bits, and 32 coded bits for 5 information bits</w:t>
      </w:r>
      <w:r>
        <w:rPr>
          <w:b/>
          <w:bCs/>
          <w:sz w:val="20"/>
          <w:szCs w:val="20"/>
          <w:lang w:val="x-none"/>
        </w:rPr>
        <w:t>.</w:t>
      </w:r>
    </w:p>
    <w:p w14:paraId="56A1F06E" w14:textId="2A645FC9" w:rsidR="000A0064" w:rsidRPr="00A25343" w:rsidRDefault="00787936" w:rsidP="00A25343">
      <w:pPr>
        <w:spacing w:after="120"/>
        <w:jc w:val="both"/>
        <w:rPr>
          <w:b/>
          <w:bCs/>
          <w:sz w:val="20"/>
          <w:szCs w:val="20"/>
          <w:lang w:val="x-none"/>
        </w:rPr>
      </w:pPr>
      <w:r w:rsidRPr="005C66F5">
        <w:rPr>
          <w:b/>
          <w:bCs/>
          <w:sz w:val="20"/>
          <w:szCs w:val="20"/>
          <w:u w:val="single"/>
          <w:lang w:val="en-US"/>
        </w:rPr>
        <w:t>Proposal</w:t>
      </w:r>
      <w:r w:rsidR="00ED3ECB">
        <w:rPr>
          <w:b/>
          <w:bCs/>
          <w:sz w:val="20"/>
          <w:szCs w:val="20"/>
          <w:u w:val="single"/>
          <w:lang w:val="en-US"/>
        </w:rPr>
        <w:t xml:space="preserve"> </w:t>
      </w:r>
      <w:r w:rsidR="00F362BD">
        <w:rPr>
          <w:b/>
          <w:bCs/>
          <w:sz w:val="20"/>
          <w:szCs w:val="20"/>
          <w:u w:val="single"/>
          <w:lang w:val="en-US"/>
        </w:rPr>
        <w:t>5</w:t>
      </w:r>
      <w:r>
        <w:rPr>
          <w:b/>
          <w:bCs/>
          <w:sz w:val="20"/>
          <w:szCs w:val="20"/>
          <w:lang w:val="en-US"/>
        </w:rPr>
        <w:t xml:space="preserve">: </w:t>
      </w:r>
      <w:r w:rsidR="00F362BD">
        <w:rPr>
          <w:b/>
          <w:bCs/>
          <w:sz w:val="20"/>
          <w:szCs w:val="20"/>
          <w:lang w:val="en-US"/>
        </w:rPr>
        <w:t xml:space="preserve">Define OOK LP-WUR requirements </w:t>
      </w:r>
      <w:r w:rsidR="00BB05FB">
        <w:rPr>
          <w:b/>
          <w:bCs/>
          <w:sz w:val="20"/>
          <w:szCs w:val="20"/>
          <w:lang w:val="en-US"/>
        </w:rPr>
        <w:t>for 12 or 16 coded bits for 2 information bits and 32 coded bits for 5 information bits. Consider M=4 as priority, and M=2 as second priority, down-selecting two test from these possible combinations based on companies results</w:t>
      </w:r>
      <w:r>
        <w:rPr>
          <w:b/>
          <w:bCs/>
          <w:sz w:val="20"/>
          <w:szCs w:val="20"/>
          <w:lang w:val="en-US"/>
        </w:rPr>
        <w:t>.</w:t>
      </w:r>
    </w:p>
    <w:p w14:paraId="3A81F133" w14:textId="322D88D0" w:rsidR="000A0064" w:rsidRPr="000A0064" w:rsidRDefault="000A0064" w:rsidP="00787936">
      <w:pPr>
        <w:shd w:val="clear" w:color="auto" w:fill="FFFFFF"/>
        <w:snapToGrid w:val="0"/>
        <w:spacing w:after="120"/>
        <w:jc w:val="both"/>
        <w:rPr>
          <w:rFonts w:eastAsia="SimSun" w:cs="Times"/>
          <w:b/>
          <w:bCs/>
          <w:iCs/>
          <w:color w:val="000000"/>
          <w:sz w:val="20"/>
          <w:szCs w:val="20"/>
        </w:rPr>
      </w:pPr>
      <w:r w:rsidRPr="000A0064">
        <w:rPr>
          <w:rFonts w:eastAsia="SimSun" w:cs="Times"/>
          <w:b/>
          <w:bCs/>
          <w:iCs/>
          <w:color w:val="000000"/>
          <w:sz w:val="20"/>
          <w:szCs w:val="20"/>
          <w:u w:val="single"/>
        </w:rPr>
        <w:t>Proposal</w:t>
      </w:r>
      <w:r w:rsidR="004050AD">
        <w:rPr>
          <w:rFonts w:eastAsia="SimSun" w:cs="Times"/>
          <w:b/>
          <w:bCs/>
          <w:iCs/>
          <w:color w:val="000000"/>
          <w:sz w:val="20"/>
          <w:szCs w:val="20"/>
          <w:u w:val="single"/>
        </w:rPr>
        <w:t xml:space="preserve"> </w:t>
      </w:r>
      <w:r w:rsidR="00BB05FB">
        <w:rPr>
          <w:rFonts w:eastAsia="SimSun" w:cs="Times"/>
          <w:b/>
          <w:bCs/>
          <w:iCs/>
          <w:color w:val="000000"/>
          <w:sz w:val="20"/>
          <w:szCs w:val="20"/>
          <w:u w:val="single"/>
        </w:rPr>
        <w:t>6</w:t>
      </w:r>
      <w:r w:rsidRPr="000A0064">
        <w:rPr>
          <w:rFonts w:eastAsia="SimSun" w:cs="Times"/>
          <w:b/>
          <w:bCs/>
          <w:iCs/>
          <w:color w:val="000000"/>
          <w:sz w:val="20"/>
          <w:szCs w:val="20"/>
        </w:rPr>
        <w:t xml:space="preserve">: </w:t>
      </w:r>
      <w:r w:rsidR="008732F9">
        <w:rPr>
          <w:rFonts w:eastAsia="SimSun" w:cs="Times"/>
          <w:b/>
          <w:bCs/>
          <w:iCs/>
          <w:color w:val="000000"/>
          <w:sz w:val="20"/>
          <w:szCs w:val="20"/>
        </w:rPr>
        <w:t>D</w:t>
      </w:r>
      <w:r w:rsidRPr="000A0064">
        <w:rPr>
          <w:rFonts w:eastAsia="SimSun" w:cs="Times"/>
          <w:b/>
          <w:bCs/>
          <w:iCs/>
          <w:color w:val="000000"/>
          <w:sz w:val="20"/>
          <w:szCs w:val="20"/>
        </w:rPr>
        <w:t xml:space="preserve">efine separate </w:t>
      </w:r>
      <w:r w:rsidR="008732F9">
        <w:rPr>
          <w:rFonts w:eastAsia="SimSun" w:cs="Times"/>
          <w:b/>
          <w:bCs/>
          <w:iCs/>
          <w:color w:val="000000"/>
          <w:sz w:val="20"/>
          <w:szCs w:val="20"/>
        </w:rPr>
        <w:t xml:space="preserve">LP-WUS </w:t>
      </w:r>
      <w:r w:rsidRPr="000A0064">
        <w:rPr>
          <w:rFonts w:eastAsia="SimSun" w:cs="Times"/>
          <w:b/>
          <w:bCs/>
          <w:iCs/>
          <w:color w:val="000000"/>
          <w:sz w:val="20"/>
          <w:szCs w:val="20"/>
        </w:rPr>
        <w:t xml:space="preserve">demodulation requirements for </w:t>
      </w:r>
      <w:r w:rsidR="008732F9">
        <w:rPr>
          <w:rFonts w:eastAsia="SimSun" w:cs="Times"/>
          <w:b/>
          <w:bCs/>
          <w:iCs/>
          <w:color w:val="000000"/>
          <w:sz w:val="20"/>
          <w:szCs w:val="20"/>
        </w:rPr>
        <w:t>envelope detection LP-WUR and sequence detection LP-WUR</w:t>
      </w:r>
      <w:r w:rsidRPr="000A0064">
        <w:rPr>
          <w:rFonts w:eastAsia="SimSun" w:cs="Times"/>
          <w:b/>
          <w:bCs/>
          <w:iCs/>
          <w:color w:val="000000"/>
          <w:sz w:val="20"/>
          <w:szCs w:val="20"/>
        </w:rPr>
        <w:t>.</w:t>
      </w:r>
    </w:p>
    <w:p w14:paraId="2E043BFB" w14:textId="4ED8C24C" w:rsidR="00B57F87" w:rsidRDefault="00787936" w:rsidP="00787936">
      <w:pPr>
        <w:shd w:val="clear" w:color="auto" w:fill="FFFFFF"/>
        <w:snapToGrid w:val="0"/>
        <w:spacing w:after="120"/>
        <w:jc w:val="both"/>
        <w:rPr>
          <w:rFonts w:eastAsia="SimSun" w:cs="Times"/>
          <w:iCs/>
          <w:color w:val="000000"/>
          <w:sz w:val="20"/>
          <w:szCs w:val="20"/>
          <w:lang w:val="en-GB"/>
        </w:rPr>
      </w:pPr>
      <w:r>
        <w:rPr>
          <w:rFonts w:eastAsia="SimSun" w:cs="Times"/>
          <w:iCs/>
          <w:color w:val="000000"/>
          <w:sz w:val="20"/>
          <w:szCs w:val="20"/>
          <w:lang w:val="en-GB"/>
        </w:rPr>
        <w:t xml:space="preserve">To perform </w:t>
      </w:r>
      <w:r w:rsidR="000A0064">
        <w:rPr>
          <w:rFonts w:eastAsia="SimSun" w:cs="Times"/>
          <w:iCs/>
          <w:color w:val="000000"/>
          <w:sz w:val="20"/>
          <w:szCs w:val="20"/>
          <w:lang w:val="en-GB"/>
        </w:rPr>
        <w:t xml:space="preserve">agreed </w:t>
      </w:r>
      <w:r>
        <w:rPr>
          <w:rFonts w:eastAsia="SimSun" w:cs="Times"/>
          <w:iCs/>
          <w:color w:val="000000"/>
          <w:sz w:val="20"/>
          <w:szCs w:val="20"/>
          <w:lang w:val="en-GB"/>
        </w:rPr>
        <w:t>test based on the parameters discuss above, we need to discuss again any concern about the testability of the new LP-WUS signal. Like PBCH, LP-WUS lacks a direct mechanism to determine its detection rate. However, we can indirectly detect LP-WUS by configuring an appropriate PDCCH detection condition such that at the target SNR for LP-WUS guarantees quasi-perfect detection rate in PDCCH. We can clearly tell if a LP-WUS decoding instance was triggered by the UE by simply detecting the associated PDCCH, since the MR monitored the configured PDCCH windows directly.</w:t>
      </w:r>
    </w:p>
    <w:p w14:paraId="7E26575B" w14:textId="38AE2EF2" w:rsidR="00734479" w:rsidRDefault="00734479" w:rsidP="00787936">
      <w:pPr>
        <w:shd w:val="clear" w:color="auto" w:fill="FFFFFF"/>
        <w:snapToGrid w:val="0"/>
        <w:spacing w:after="120"/>
        <w:jc w:val="both"/>
        <w:rPr>
          <w:rFonts w:eastAsia="SimSun" w:cs="Times"/>
          <w:iCs/>
          <w:color w:val="000000"/>
          <w:sz w:val="20"/>
          <w:szCs w:val="20"/>
          <w:lang w:val="en-GB"/>
        </w:rPr>
      </w:pPr>
      <w:r>
        <w:rPr>
          <w:rFonts w:eastAsia="SimSun" w:cs="Times"/>
          <w:b/>
          <w:bCs/>
          <w:iCs/>
          <w:color w:val="000000"/>
          <w:sz w:val="20"/>
          <w:szCs w:val="20"/>
          <w:u w:val="single"/>
        </w:rPr>
        <w:t xml:space="preserve">Observation </w:t>
      </w:r>
      <w:r w:rsidR="00BB05FB">
        <w:rPr>
          <w:rFonts w:eastAsia="SimSun" w:cs="Times"/>
          <w:b/>
          <w:bCs/>
          <w:iCs/>
          <w:color w:val="000000"/>
          <w:sz w:val="20"/>
          <w:szCs w:val="20"/>
          <w:u w:val="single"/>
        </w:rPr>
        <w:t>1</w:t>
      </w:r>
      <w:r w:rsidR="00A25343">
        <w:rPr>
          <w:rFonts w:eastAsia="SimSun" w:cs="Times"/>
          <w:b/>
          <w:bCs/>
          <w:iCs/>
          <w:color w:val="000000"/>
          <w:sz w:val="20"/>
          <w:szCs w:val="20"/>
          <w:u w:val="single"/>
        </w:rPr>
        <w:t>1</w:t>
      </w:r>
      <w:r w:rsidRPr="000A0064">
        <w:rPr>
          <w:rFonts w:eastAsia="SimSun" w:cs="Times"/>
          <w:b/>
          <w:bCs/>
          <w:iCs/>
          <w:color w:val="000000"/>
          <w:sz w:val="20"/>
          <w:szCs w:val="20"/>
        </w:rPr>
        <w:t xml:space="preserve">: </w:t>
      </w:r>
      <w:r w:rsidRPr="00734479">
        <w:rPr>
          <w:rFonts w:eastAsia="SimSun" w:cs="Times"/>
          <w:b/>
          <w:bCs/>
          <w:iCs/>
          <w:color w:val="000000"/>
          <w:sz w:val="20"/>
          <w:szCs w:val="20"/>
        </w:rPr>
        <w:t xml:space="preserve">LP-WUS miss-detection rate </w:t>
      </w:r>
      <w:r>
        <w:rPr>
          <w:rFonts w:eastAsia="SimSun" w:cs="Times"/>
          <w:b/>
          <w:bCs/>
          <w:iCs/>
          <w:color w:val="000000"/>
          <w:sz w:val="20"/>
          <w:szCs w:val="20"/>
        </w:rPr>
        <w:t>can be evaluated indirectly via the associated PDCCH detection rate.</w:t>
      </w:r>
    </w:p>
    <w:p w14:paraId="3D47E45F" w14:textId="5D3A4466" w:rsidR="00B57F87" w:rsidRDefault="00B57F87" w:rsidP="00787936">
      <w:pPr>
        <w:shd w:val="clear" w:color="auto" w:fill="FFFFFF"/>
        <w:snapToGrid w:val="0"/>
        <w:spacing w:after="120"/>
        <w:jc w:val="both"/>
        <w:rPr>
          <w:b/>
          <w:bCs/>
          <w:sz w:val="20"/>
          <w:szCs w:val="20"/>
        </w:rPr>
      </w:pPr>
      <w:r>
        <w:rPr>
          <w:b/>
          <w:bCs/>
          <w:sz w:val="20"/>
          <w:szCs w:val="20"/>
          <w:u w:val="single"/>
        </w:rPr>
        <w:t>Proposal</w:t>
      </w:r>
      <w:r w:rsidR="004050AD">
        <w:rPr>
          <w:b/>
          <w:bCs/>
          <w:sz w:val="20"/>
          <w:szCs w:val="20"/>
          <w:u w:val="single"/>
        </w:rPr>
        <w:t xml:space="preserve"> </w:t>
      </w:r>
      <w:r w:rsidR="00BB05FB">
        <w:rPr>
          <w:b/>
          <w:bCs/>
          <w:sz w:val="20"/>
          <w:szCs w:val="20"/>
          <w:u w:val="single"/>
        </w:rPr>
        <w:t>7</w:t>
      </w:r>
      <w:r w:rsidRPr="00A01687">
        <w:rPr>
          <w:b/>
          <w:bCs/>
          <w:sz w:val="20"/>
          <w:szCs w:val="20"/>
        </w:rPr>
        <w:t xml:space="preserve">: </w:t>
      </w:r>
      <w:r>
        <w:rPr>
          <w:b/>
          <w:bCs/>
          <w:sz w:val="20"/>
          <w:szCs w:val="20"/>
        </w:rPr>
        <w:t>RAN4 to focus on defining demodulation requirements</w:t>
      </w:r>
      <w:r w:rsidR="00CB25CE">
        <w:rPr>
          <w:b/>
          <w:bCs/>
          <w:sz w:val="20"/>
          <w:szCs w:val="20"/>
        </w:rPr>
        <w:t xml:space="preserve"> and its associated parameters</w:t>
      </w:r>
      <w:r w:rsidR="00734479">
        <w:rPr>
          <w:b/>
          <w:bCs/>
          <w:sz w:val="20"/>
          <w:szCs w:val="20"/>
        </w:rPr>
        <w:t xml:space="preserve"> since</w:t>
      </w:r>
      <w:r w:rsidR="00CB25CE">
        <w:rPr>
          <w:b/>
          <w:bCs/>
          <w:sz w:val="20"/>
          <w:szCs w:val="20"/>
        </w:rPr>
        <w:t xml:space="preserve"> </w:t>
      </w:r>
      <w:r w:rsidR="00734479">
        <w:rPr>
          <w:b/>
          <w:bCs/>
          <w:sz w:val="20"/>
          <w:szCs w:val="20"/>
        </w:rPr>
        <w:t>t</w:t>
      </w:r>
      <w:r w:rsidR="00CB25CE">
        <w:rPr>
          <w:b/>
          <w:bCs/>
          <w:sz w:val="20"/>
          <w:szCs w:val="20"/>
        </w:rPr>
        <w:t xml:space="preserve">estability </w:t>
      </w:r>
      <w:r w:rsidR="00787936">
        <w:rPr>
          <w:b/>
          <w:bCs/>
          <w:sz w:val="20"/>
          <w:szCs w:val="20"/>
        </w:rPr>
        <w:t>is clear</w:t>
      </w:r>
      <w:r w:rsidR="00CB25CE">
        <w:rPr>
          <w:b/>
          <w:bCs/>
          <w:sz w:val="20"/>
          <w:szCs w:val="20"/>
        </w:rPr>
        <w:t>.</w:t>
      </w:r>
    </w:p>
    <w:p w14:paraId="47EF79DD" w14:textId="4735F28F" w:rsidR="00B57F87" w:rsidRDefault="00B57F87" w:rsidP="00787936">
      <w:pPr>
        <w:shd w:val="clear" w:color="auto" w:fill="FFFFFF"/>
        <w:snapToGrid w:val="0"/>
        <w:spacing w:after="120"/>
        <w:jc w:val="both"/>
        <w:rPr>
          <w:rFonts w:eastAsia="SimSun" w:cs="Times"/>
          <w:iCs/>
          <w:color w:val="000000"/>
          <w:sz w:val="20"/>
          <w:szCs w:val="20"/>
          <w:lang w:val="en-GB"/>
        </w:rPr>
      </w:pPr>
      <w:r>
        <w:rPr>
          <w:rFonts w:eastAsia="SimSun" w:cs="Times"/>
          <w:iCs/>
          <w:color w:val="000000"/>
          <w:sz w:val="20"/>
          <w:szCs w:val="20"/>
          <w:lang w:val="en-GB"/>
        </w:rPr>
        <w:t xml:space="preserve">Finally, another aspect that has being brought during this work item is the LP-WUS false alarm rate (FAR), but we prefer to leave this up to UE implementation. First, FAR is not a new concept, since it already happens in PDCCH detection, and it’s not a phenomenon that can be tested by the network or by TE vendor. Second, it’s up to UE implementation to minimize FAR </w:t>
      </w:r>
      <w:proofErr w:type="gramStart"/>
      <w:r>
        <w:rPr>
          <w:rFonts w:eastAsia="SimSun" w:cs="Times"/>
          <w:iCs/>
          <w:color w:val="000000"/>
          <w:sz w:val="20"/>
          <w:szCs w:val="20"/>
          <w:lang w:val="en-GB"/>
        </w:rPr>
        <w:t>in order to</w:t>
      </w:r>
      <w:proofErr w:type="gramEnd"/>
      <w:r>
        <w:rPr>
          <w:rFonts w:eastAsia="SimSun" w:cs="Times"/>
          <w:iCs/>
          <w:color w:val="000000"/>
          <w:sz w:val="20"/>
          <w:szCs w:val="20"/>
          <w:lang w:val="en-GB"/>
        </w:rPr>
        <w:t xml:space="preserve"> maximize the power saving gains of this feature</w:t>
      </w:r>
      <w:r w:rsidR="006D6B92">
        <w:rPr>
          <w:rFonts w:eastAsia="SimSun" w:cs="Times"/>
          <w:iCs/>
          <w:color w:val="000000"/>
          <w:sz w:val="20"/>
          <w:szCs w:val="20"/>
          <w:lang w:val="en-GB"/>
        </w:rPr>
        <w:t>.</w:t>
      </w:r>
    </w:p>
    <w:p w14:paraId="59A3933E" w14:textId="77777777" w:rsidR="006D6B92" w:rsidRPr="00257B47" w:rsidRDefault="006D6B92" w:rsidP="00787936">
      <w:pPr>
        <w:shd w:val="clear" w:color="auto" w:fill="FFFFFF"/>
        <w:snapToGrid w:val="0"/>
        <w:spacing w:after="120"/>
        <w:jc w:val="both"/>
        <w:rPr>
          <w:rFonts w:eastAsia="SimSun" w:cs="Times"/>
          <w:iCs/>
          <w:color w:val="000000"/>
          <w:sz w:val="20"/>
          <w:szCs w:val="20"/>
          <w:lang w:val="en-GB"/>
        </w:rPr>
      </w:pPr>
    </w:p>
    <w:p w14:paraId="120B5823" w14:textId="1608B062"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2561E752" w14:textId="0357557D" w:rsidR="00D761E0" w:rsidRDefault="00BF6BD5" w:rsidP="00D975CF">
      <w:pPr>
        <w:pStyle w:val="ListParagraph"/>
        <w:spacing w:line="240" w:lineRule="auto"/>
        <w:ind w:firstLineChars="0" w:firstLine="0"/>
        <w:jc w:val="both"/>
        <w:rPr>
          <w:rFonts w:eastAsia="MS Mincho"/>
          <w:snapToGrid/>
          <w:sz w:val="20"/>
          <w:szCs w:val="20"/>
          <w:lang w:val="en-US" w:eastAsia="zh-CN"/>
        </w:rPr>
      </w:pPr>
      <w:r w:rsidRPr="000A362C">
        <w:rPr>
          <w:rFonts w:eastAsia="MS Mincho"/>
          <w:snapToGrid/>
          <w:sz w:val="20"/>
          <w:szCs w:val="20"/>
          <w:lang w:val="en-US" w:eastAsia="zh-CN"/>
        </w:rPr>
        <w:t>In this contribution, we continue the discussion on the simulation assumption.</w:t>
      </w:r>
    </w:p>
    <w:p w14:paraId="265EDE42" w14:textId="77777777" w:rsidR="00D975CF" w:rsidRPr="00ED3ECB" w:rsidRDefault="00D975CF" w:rsidP="00D975CF">
      <w:pPr>
        <w:pStyle w:val="ListParagraph"/>
        <w:spacing w:line="240" w:lineRule="auto"/>
        <w:ind w:firstLineChars="0" w:firstLine="0"/>
        <w:jc w:val="both"/>
        <w:rPr>
          <w:rFonts w:eastAsia="MS Mincho"/>
          <w:snapToGrid/>
          <w:sz w:val="20"/>
          <w:szCs w:val="20"/>
          <w:lang w:val="en-DE" w:eastAsia="zh-CN"/>
        </w:rPr>
      </w:pPr>
    </w:p>
    <w:p w14:paraId="4C6F99CF" w14:textId="77777777" w:rsidR="00317CDE" w:rsidRDefault="00317CDE" w:rsidP="00317CDE">
      <w:pPr>
        <w:spacing w:after="120"/>
        <w:rPr>
          <w:b/>
          <w:bCs/>
          <w:sz w:val="20"/>
          <w:szCs w:val="20"/>
          <w:lang w:val="en-GB"/>
        </w:rPr>
      </w:pPr>
      <w:r w:rsidRPr="003B47C8">
        <w:rPr>
          <w:b/>
          <w:bCs/>
          <w:sz w:val="20"/>
          <w:szCs w:val="20"/>
          <w:u w:val="single"/>
        </w:rPr>
        <w:t xml:space="preserve">Observation </w:t>
      </w:r>
      <w:r>
        <w:rPr>
          <w:b/>
          <w:bCs/>
          <w:sz w:val="20"/>
          <w:szCs w:val="20"/>
          <w:u w:val="single"/>
        </w:rPr>
        <w:t>1</w:t>
      </w:r>
      <w:r w:rsidRPr="003B47C8">
        <w:rPr>
          <w:b/>
          <w:bCs/>
          <w:sz w:val="20"/>
          <w:szCs w:val="20"/>
        </w:rPr>
        <w:t xml:space="preserve">: </w:t>
      </w:r>
      <w:r>
        <w:rPr>
          <w:b/>
          <w:bCs/>
          <w:sz w:val="20"/>
          <w:szCs w:val="20"/>
        </w:rPr>
        <w:t>LP-WUS detection is revelant for both Idle/Inactive and Connected Mode</w:t>
      </w:r>
      <w:r>
        <w:rPr>
          <w:b/>
          <w:bCs/>
          <w:sz w:val="20"/>
          <w:szCs w:val="20"/>
          <w:lang w:val="en-GB"/>
        </w:rPr>
        <w:t>, but signal design and its performance is fundamentally the same.</w:t>
      </w:r>
    </w:p>
    <w:p w14:paraId="0BFFD18F" w14:textId="77777777" w:rsidR="00317CDE" w:rsidRPr="003E0381" w:rsidRDefault="00317CDE" w:rsidP="00317CDE">
      <w:pPr>
        <w:spacing w:after="120"/>
        <w:rPr>
          <w:b/>
          <w:bCs/>
          <w:sz w:val="20"/>
          <w:szCs w:val="20"/>
        </w:rPr>
      </w:pPr>
      <w:r w:rsidRPr="003C3BD4">
        <w:rPr>
          <w:b/>
          <w:bCs/>
          <w:sz w:val="20"/>
          <w:szCs w:val="20"/>
          <w:u w:val="single"/>
        </w:rPr>
        <w:t xml:space="preserve">Observation </w:t>
      </w:r>
      <w:r>
        <w:rPr>
          <w:b/>
          <w:bCs/>
          <w:sz w:val="20"/>
          <w:szCs w:val="20"/>
          <w:u w:val="single"/>
        </w:rPr>
        <w:t>2</w:t>
      </w:r>
      <w:r w:rsidRPr="003C3BD4">
        <w:rPr>
          <w:b/>
          <w:bCs/>
          <w:sz w:val="20"/>
          <w:szCs w:val="20"/>
        </w:rPr>
        <w:t xml:space="preserve">: </w:t>
      </w:r>
      <w:r>
        <w:rPr>
          <w:b/>
          <w:bCs/>
          <w:sz w:val="20"/>
          <w:szCs w:val="20"/>
        </w:rPr>
        <w:t>For LP-WUS detection, the LP-WUR receiver can be of OOK type and of OFDM type.</w:t>
      </w:r>
    </w:p>
    <w:p w14:paraId="3ED9458C" w14:textId="77777777" w:rsidR="00317CDE" w:rsidRPr="003E0381" w:rsidRDefault="00317CDE" w:rsidP="00317CDE">
      <w:pPr>
        <w:spacing w:after="120"/>
        <w:jc w:val="both"/>
        <w:rPr>
          <w:b/>
          <w:bCs/>
          <w:sz w:val="20"/>
          <w:szCs w:val="20"/>
        </w:rPr>
      </w:pPr>
      <w:r w:rsidRPr="003C3BD4">
        <w:rPr>
          <w:b/>
          <w:bCs/>
          <w:sz w:val="20"/>
          <w:szCs w:val="20"/>
          <w:u w:val="single"/>
        </w:rPr>
        <w:t xml:space="preserve">Observation </w:t>
      </w:r>
      <w:r>
        <w:rPr>
          <w:b/>
          <w:bCs/>
          <w:sz w:val="20"/>
          <w:szCs w:val="20"/>
          <w:u w:val="single"/>
        </w:rPr>
        <w:t>3</w:t>
      </w:r>
      <w:r w:rsidRPr="003C3BD4">
        <w:rPr>
          <w:b/>
          <w:bCs/>
          <w:sz w:val="20"/>
          <w:szCs w:val="20"/>
        </w:rPr>
        <w:t xml:space="preserve">: </w:t>
      </w:r>
      <w:r>
        <w:rPr>
          <w:b/>
          <w:bCs/>
          <w:sz w:val="20"/>
          <w:szCs w:val="20"/>
        </w:rPr>
        <w:t>New OOK modulation and new OFDM overlaid sequence detection has been specified for LP-WUS detection, which are novel in the context of TS 38.101-4.</w:t>
      </w:r>
    </w:p>
    <w:p w14:paraId="36A89EC1" w14:textId="77777777" w:rsidR="00317CDE" w:rsidRDefault="00317CDE" w:rsidP="00317CDE">
      <w:pPr>
        <w:spacing w:after="120"/>
        <w:jc w:val="both"/>
        <w:rPr>
          <w:b/>
          <w:bCs/>
          <w:sz w:val="20"/>
          <w:szCs w:val="20"/>
        </w:rPr>
      </w:pPr>
      <w:r w:rsidRPr="003C3BD4">
        <w:rPr>
          <w:b/>
          <w:bCs/>
          <w:sz w:val="20"/>
          <w:szCs w:val="20"/>
          <w:u w:val="single"/>
        </w:rPr>
        <w:t xml:space="preserve">Observation </w:t>
      </w:r>
      <w:r>
        <w:rPr>
          <w:b/>
          <w:bCs/>
          <w:sz w:val="20"/>
          <w:szCs w:val="20"/>
          <w:u w:val="single"/>
        </w:rPr>
        <w:t>4</w:t>
      </w:r>
      <w:r w:rsidRPr="003C3BD4">
        <w:rPr>
          <w:b/>
          <w:bCs/>
          <w:sz w:val="20"/>
          <w:szCs w:val="20"/>
        </w:rPr>
        <w:t xml:space="preserve">: </w:t>
      </w:r>
      <w:r>
        <w:rPr>
          <w:b/>
          <w:bCs/>
          <w:sz w:val="20"/>
          <w:szCs w:val="20"/>
        </w:rPr>
        <w:t>For OOK envelope detection, LP-WUS coding aspects have both an information payload dimension and a code rate dimension.</w:t>
      </w:r>
    </w:p>
    <w:p w14:paraId="10DCC459" w14:textId="77777777" w:rsidR="00317CDE" w:rsidRPr="00A01687" w:rsidRDefault="00317CDE" w:rsidP="00317CDE">
      <w:pPr>
        <w:spacing w:after="120"/>
        <w:jc w:val="both"/>
        <w:rPr>
          <w:b/>
          <w:bCs/>
          <w:sz w:val="20"/>
          <w:szCs w:val="20"/>
        </w:rPr>
      </w:pPr>
      <w:r w:rsidRPr="00A01687">
        <w:rPr>
          <w:b/>
          <w:bCs/>
          <w:sz w:val="20"/>
          <w:szCs w:val="20"/>
          <w:u w:val="single"/>
        </w:rPr>
        <w:t xml:space="preserve">Observation </w:t>
      </w:r>
      <w:r>
        <w:rPr>
          <w:b/>
          <w:bCs/>
          <w:sz w:val="20"/>
          <w:szCs w:val="20"/>
          <w:u w:val="single"/>
        </w:rPr>
        <w:t>5</w:t>
      </w:r>
      <w:r w:rsidRPr="00A01687">
        <w:rPr>
          <w:b/>
          <w:bCs/>
          <w:sz w:val="20"/>
          <w:szCs w:val="20"/>
        </w:rPr>
        <w:t xml:space="preserve">: For OFDM detection, LP-WUS can be transmitted in several ways based on the configured M-factor, which determines a </w:t>
      </w:r>
      <w:r w:rsidRPr="00A01687">
        <w:rPr>
          <w:rFonts w:eastAsia="SimSun" w:cs="Times"/>
          <w:b/>
          <w:bCs/>
          <w:iCs/>
          <w:color w:val="000000"/>
          <w:sz w:val="20"/>
          <w:szCs w:val="20"/>
          <w:lang w:val="en-GB"/>
        </w:rPr>
        <w:t>m</w:t>
      </w:r>
      <w:r w:rsidRPr="00E7604F">
        <w:rPr>
          <w:rFonts w:eastAsia="SimSun" w:cs="Times"/>
          <w:b/>
          <w:bCs/>
          <w:iCs/>
          <w:color w:val="000000"/>
          <w:sz w:val="20"/>
          <w:szCs w:val="20"/>
          <w:lang w:val="en-GB"/>
        </w:rPr>
        <w:t>aximum number of candidate overlaid sequences per OOK ON chip</w:t>
      </w:r>
      <w:r>
        <w:rPr>
          <w:rFonts w:eastAsia="SimSun" w:cs="Times"/>
          <w:b/>
          <w:bCs/>
          <w:iCs/>
          <w:color w:val="000000"/>
          <w:sz w:val="20"/>
          <w:szCs w:val="20"/>
          <w:lang w:val="en-GB"/>
        </w:rPr>
        <w:t>.</w:t>
      </w:r>
    </w:p>
    <w:p w14:paraId="365D44AD" w14:textId="77777777" w:rsidR="00317CDE" w:rsidRPr="00A855E4" w:rsidRDefault="00317CDE" w:rsidP="00317CDE">
      <w:pPr>
        <w:shd w:val="clear" w:color="auto" w:fill="FFFFFF"/>
        <w:snapToGrid w:val="0"/>
        <w:spacing w:after="120"/>
        <w:jc w:val="both"/>
        <w:rPr>
          <w:rFonts w:eastAsia="SimSun" w:cs="Times"/>
          <w:b/>
          <w:bCs/>
          <w:iCs/>
          <w:color w:val="000000"/>
          <w:sz w:val="20"/>
          <w:szCs w:val="20"/>
          <w:lang w:val="en-GB"/>
        </w:rPr>
      </w:pPr>
      <w:r w:rsidRPr="00A01687">
        <w:rPr>
          <w:b/>
          <w:bCs/>
          <w:sz w:val="20"/>
          <w:szCs w:val="20"/>
          <w:u w:val="single"/>
        </w:rPr>
        <w:t xml:space="preserve">Observation </w:t>
      </w:r>
      <w:r>
        <w:rPr>
          <w:b/>
          <w:bCs/>
          <w:sz w:val="20"/>
          <w:szCs w:val="20"/>
          <w:u w:val="single"/>
        </w:rPr>
        <w:t>6</w:t>
      </w:r>
      <w:r w:rsidRPr="00A01687">
        <w:rPr>
          <w:b/>
          <w:bCs/>
          <w:sz w:val="20"/>
          <w:szCs w:val="20"/>
        </w:rPr>
        <w:t xml:space="preserve">: </w:t>
      </w:r>
      <w:r>
        <w:rPr>
          <w:b/>
          <w:bCs/>
          <w:sz w:val="20"/>
          <w:szCs w:val="20"/>
        </w:rPr>
        <w:t xml:space="preserve">During RAN4#116 it was agreed to consider both </w:t>
      </w:r>
      <w:r w:rsidRPr="00CB7862">
        <w:rPr>
          <w:rFonts w:eastAsia="SimSun" w:cs="Times"/>
          <w:b/>
          <w:bCs/>
          <w:iCs/>
          <w:color w:val="000000"/>
          <w:sz w:val="20"/>
          <w:szCs w:val="20"/>
          <w:lang w:val="en-GB"/>
        </w:rPr>
        <w:t>OOK and OFDM receivers</w:t>
      </w:r>
      <w:r>
        <w:rPr>
          <w:rFonts w:eastAsia="SimSun" w:cs="Times"/>
          <w:b/>
          <w:bCs/>
          <w:iCs/>
          <w:color w:val="000000"/>
          <w:sz w:val="20"/>
          <w:szCs w:val="20"/>
          <w:lang w:val="en-GB"/>
        </w:rPr>
        <w:t xml:space="preserve">, and both waveforms </w:t>
      </w:r>
      <w:r w:rsidRPr="00CB7862">
        <w:rPr>
          <w:rFonts w:eastAsia="SimSun" w:cs="Times"/>
          <w:b/>
          <w:bCs/>
          <w:iCs/>
          <w:color w:val="000000"/>
          <w:sz w:val="20"/>
          <w:szCs w:val="20"/>
          <w:lang w:val="en-GB"/>
        </w:rPr>
        <w:t>OOK-1 and OOK-4</w:t>
      </w:r>
      <w:r>
        <w:rPr>
          <w:rFonts w:eastAsia="SimSun" w:cs="Times"/>
          <w:b/>
          <w:bCs/>
          <w:iCs/>
          <w:color w:val="000000"/>
          <w:sz w:val="20"/>
          <w:szCs w:val="20"/>
          <w:lang w:val="en-GB"/>
        </w:rPr>
        <w:t>.</w:t>
      </w:r>
    </w:p>
    <w:p w14:paraId="25A9CEC7" w14:textId="77777777" w:rsidR="00317CDE" w:rsidRDefault="00317CDE" w:rsidP="00317CDE">
      <w:pPr>
        <w:spacing w:after="120"/>
        <w:jc w:val="both"/>
        <w:rPr>
          <w:b/>
          <w:bCs/>
          <w:sz w:val="20"/>
          <w:szCs w:val="20"/>
        </w:rPr>
      </w:pPr>
      <w:r>
        <w:rPr>
          <w:b/>
          <w:bCs/>
          <w:sz w:val="20"/>
          <w:szCs w:val="20"/>
          <w:u w:val="single"/>
        </w:rPr>
        <w:lastRenderedPageBreak/>
        <w:t>Observation</w:t>
      </w:r>
      <w:r w:rsidRPr="00A01687">
        <w:rPr>
          <w:b/>
          <w:bCs/>
          <w:sz w:val="20"/>
          <w:szCs w:val="20"/>
          <w:u w:val="single"/>
        </w:rPr>
        <w:t xml:space="preserve"> </w:t>
      </w:r>
      <w:r>
        <w:rPr>
          <w:b/>
          <w:bCs/>
          <w:sz w:val="20"/>
          <w:szCs w:val="20"/>
          <w:u w:val="single"/>
        </w:rPr>
        <w:t>7</w:t>
      </w:r>
      <w:r w:rsidRPr="00A01687">
        <w:rPr>
          <w:b/>
          <w:bCs/>
          <w:sz w:val="20"/>
          <w:szCs w:val="20"/>
        </w:rPr>
        <w:t xml:space="preserve">: </w:t>
      </w:r>
      <w:r>
        <w:rPr>
          <w:b/>
          <w:bCs/>
          <w:sz w:val="20"/>
          <w:szCs w:val="20"/>
        </w:rPr>
        <w:t>There is stronger interest in deploying the LP-WUS feature on a limited number of frequencies, and seems more cost effective that frequencies are in FR1.</w:t>
      </w:r>
    </w:p>
    <w:p w14:paraId="7E6E6043" w14:textId="77777777" w:rsidR="00317CDE" w:rsidRPr="00426F81" w:rsidRDefault="00317CDE" w:rsidP="00317CDE">
      <w:pPr>
        <w:spacing w:after="120"/>
        <w:jc w:val="both"/>
        <w:rPr>
          <w:rFonts w:eastAsia="SimSun" w:cs="Times"/>
          <w:b/>
          <w:bCs/>
          <w:iCs/>
          <w:color w:val="000000"/>
          <w:sz w:val="20"/>
          <w:szCs w:val="20"/>
          <w:lang w:val="en-GB"/>
        </w:rPr>
      </w:pPr>
      <w:r>
        <w:rPr>
          <w:b/>
          <w:bCs/>
          <w:sz w:val="20"/>
          <w:szCs w:val="20"/>
          <w:u w:val="single"/>
        </w:rPr>
        <w:t>Proposal</w:t>
      </w:r>
      <w:r w:rsidRPr="00A01687">
        <w:rPr>
          <w:b/>
          <w:bCs/>
          <w:sz w:val="20"/>
          <w:szCs w:val="20"/>
          <w:u w:val="single"/>
        </w:rPr>
        <w:t xml:space="preserve"> </w:t>
      </w:r>
      <w:r>
        <w:rPr>
          <w:b/>
          <w:bCs/>
          <w:sz w:val="20"/>
          <w:szCs w:val="20"/>
          <w:u w:val="single"/>
        </w:rPr>
        <w:t>1</w:t>
      </w:r>
      <w:r w:rsidRPr="00A01687">
        <w:rPr>
          <w:b/>
          <w:bCs/>
          <w:sz w:val="20"/>
          <w:szCs w:val="20"/>
        </w:rPr>
        <w:t xml:space="preserve">: </w:t>
      </w:r>
      <w:r>
        <w:rPr>
          <w:b/>
          <w:bCs/>
          <w:sz w:val="20"/>
          <w:szCs w:val="20"/>
        </w:rPr>
        <w:t>Prioritize FR1 study. RAN4 to continue with FR2 requirements after meaningful progress granted for FR1</w:t>
      </w:r>
      <w:r w:rsidRPr="004822BA">
        <w:rPr>
          <w:rFonts w:eastAsia="SimSun" w:cs="Times"/>
          <w:b/>
          <w:bCs/>
          <w:iCs/>
          <w:color w:val="000000"/>
          <w:sz w:val="20"/>
          <w:szCs w:val="20"/>
          <w:lang w:val="en-GB"/>
        </w:rPr>
        <w:t>.</w:t>
      </w:r>
    </w:p>
    <w:p w14:paraId="202ED78B" w14:textId="77777777" w:rsidR="00317CDE" w:rsidRPr="00246C3B" w:rsidRDefault="00317CDE" w:rsidP="00317CDE">
      <w:pPr>
        <w:spacing w:after="120"/>
        <w:jc w:val="both"/>
        <w:rPr>
          <w:b/>
          <w:bCs/>
          <w:sz w:val="20"/>
          <w:szCs w:val="20"/>
        </w:rPr>
      </w:pPr>
      <w:r>
        <w:rPr>
          <w:b/>
          <w:bCs/>
          <w:sz w:val="20"/>
          <w:szCs w:val="20"/>
          <w:u w:val="single"/>
        </w:rPr>
        <w:t>Observation</w:t>
      </w:r>
      <w:r w:rsidRPr="00A01687">
        <w:rPr>
          <w:b/>
          <w:bCs/>
          <w:sz w:val="20"/>
          <w:szCs w:val="20"/>
          <w:u w:val="single"/>
        </w:rPr>
        <w:t xml:space="preserve"> </w:t>
      </w:r>
      <w:r>
        <w:rPr>
          <w:b/>
          <w:bCs/>
          <w:sz w:val="20"/>
          <w:szCs w:val="20"/>
          <w:u w:val="single"/>
        </w:rPr>
        <w:t>8</w:t>
      </w:r>
      <w:r w:rsidRPr="00A01687">
        <w:rPr>
          <w:b/>
          <w:bCs/>
          <w:sz w:val="20"/>
          <w:szCs w:val="20"/>
        </w:rPr>
        <w:t xml:space="preserve">: </w:t>
      </w:r>
      <w:r>
        <w:rPr>
          <w:b/>
          <w:bCs/>
          <w:sz w:val="20"/>
          <w:szCs w:val="20"/>
        </w:rPr>
        <w:t>For best LP-WUS/WUR operation, expectations are that UE should operate in rather low mobility conditions.</w:t>
      </w:r>
    </w:p>
    <w:p w14:paraId="400FAEA9" w14:textId="77777777" w:rsidR="00317CDE" w:rsidRDefault="00317CDE" w:rsidP="00317CDE">
      <w:pPr>
        <w:shd w:val="clear" w:color="auto" w:fill="FFFFFF"/>
        <w:snapToGrid w:val="0"/>
        <w:spacing w:after="120"/>
        <w:jc w:val="both"/>
        <w:rPr>
          <w:b/>
          <w:bCs/>
          <w:sz w:val="20"/>
          <w:szCs w:val="20"/>
        </w:rPr>
      </w:pPr>
      <w:r>
        <w:rPr>
          <w:b/>
          <w:bCs/>
          <w:sz w:val="20"/>
          <w:szCs w:val="20"/>
          <w:u w:val="single"/>
        </w:rPr>
        <w:t>Proposal</w:t>
      </w:r>
      <w:r w:rsidRPr="00A01687">
        <w:rPr>
          <w:b/>
          <w:bCs/>
          <w:sz w:val="20"/>
          <w:szCs w:val="20"/>
          <w:u w:val="single"/>
        </w:rPr>
        <w:t xml:space="preserve"> </w:t>
      </w:r>
      <w:r>
        <w:rPr>
          <w:b/>
          <w:bCs/>
          <w:sz w:val="20"/>
          <w:szCs w:val="20"/>
          <w:u w:val="single"/>
        </w:rPr>
        <w:t>2</w:t>
      </w:r>
      <w:r w:rsidRPr="00A01687">
        <w:rPr>
          <w:b/>
          <w:bCs/>
          <w:sz w:val="20"/>
          <w:szCs w:val="20"/>
        </w:rPr>
        <w:t xml:space="preserve">: </w:t>
      </w:r>
      <w:r>
        <w:rPr>
          <w:b/>
          <w:bCs/>
          <w:sz w:val="20"/>
          <w:szCs w:val="20"/>
        </w:rPr>
        <w:t>For FR1, define TDLA30-10 as propagation channel.</w:t>
      </w:r>
    </w:p>
    <w:p w14:paraId="6F3CF701" w14:textId="34AC67F4" w:rsidR="00317CDE" w:rsidRPr="00317CDE" w:rsidRDefault="00317CDE" w:rsidP="00317CDE">
      <w:pPr>
        <w:spacing w:after="120"/>
        <w:jc w:val="both"/>
        <w:rPr>
          <w:b/>
          <w:bCs/>
          <w:sz w:val="20"/>
          <w:szCs w:val="20"/>
          <w:lang w:val="en-GB"/>
        </w:rPr>
      </w:pPr>
      <w:r>
        <w:rPr>
          <w:b/>
          <w:bCs/>
          <w:sz w:val="20"/>
          <w:szCs w:val="20"/>
          <w:u w:val="single"/>
        </w:rPr>
        <w:t>Proposal</w:t>
      </w:r>
      <w:r w:rsidRPr="00A01687">
        <w:rPr>
          <w:b/>
          <w:bCs/>
          <w:sz w:val="20"/>
          <w:szCs w:val="20"/>
          <w:u w:val="single"/>
        </w:rPr>
        <w:t xml:space="preserve"> </w:t>
      </w:r>
      <w:r>
        <w:rPr>
          <w:b/>
          <w:bCs/>
          <w:sz w:val="20"/>
          <w:szCs w:val="20"/>
          <w:u w:val="single"/>
        </w:rPr>
        <w:t>3</w:t>
      </w:r>
      <w:r w:rsidRPr="00A01687">
        <w:rPr>
          <w:b/>
          <w:bCs/>
          <w:sz w:val="20"/>
          <w:szCs w:val="20"/>
        </w:rPr>
        <w:t xml:space="preserve">: </w:t>
      </w:r>
      <w:r>
        <w:rPr>
          <w:b/>
          <w:bCs/>
          <w:sz w:val="20"/>
          <w:szCs w:val="20"/>
        </w:rPr>
        <w:t>For FR2, define TDLA30-75 as propagation channel instead of the previously agreed TDLA30-10 in RAN4#116 such that sufficient doppler effect is considered.</w:t>
      </w:r>
    </w:p>
    <w:p w14:paraId="6067B5BA" w14:textId="77777777" w:rsidR="00317CDE" w:rsidRPr="00CC5B42" w:rsidRDefault="00317CDE" w:rsidP="00317CDE">
      <w:pPr>
        <w:spacing w:after="120"/>
        <w:jc w:val="both"/>
        <w:rPr>
          <w:b/>
          <w:bCs/>
          <w:sz w:val="20"/>
          <w:szCs w:val="20"/>
          <w:lang w:val="x-none"/>
        </w:rPr>
      </w:pPr>
      <w:r>
        <w:rPr>
          <w:b/>
          <w:bCs/>
          <w:sz w:val="20"/>
          <w:szCs w:val="20"/>
          <w:u w:val="single"/>
        </w:rPr>
        <w:t>Observation</w:t>
      </w:r>
      <w:r w:rsidRPr="00A01687">
        <w:rPr>
          <w:b/>
          <w:bCs/>
          <w:sz w:val="20"/>
          <w:szCs w:val="20"/>
          <w:u w:val="single"/>
        </w:rPr>
        <w:t xml:space="preserve"> </w:t>
      </w:r>
      <w:r>
        <w:rPr>
          <w:b/>
          <w:bCs/>
          <w:sz w:val="20"/>
          <w:szCs w:val="20"/>
          <w:u w:val="single"/>
        </w:rPr>
        <w:t>9</w:t>
      </w:r>
      <w:r w:rsidRPr="00A01687">
        <w:rPr>
          <w:b/>
          <w:bCs/>
          <w:sz w:val="20"/>
          <w:szCs w:val="20"/>
        </w:rPr>
        <w:t xml:space="preserve">: </w:t>
      </w:r>
      <w:r>
        <w:rPr>
          <w:b/>
          <w:bCs/>
          <w:sz w:val="20"/>
          <w:szCs w:val="20"/>
        </w:rPr>
        <w:t xml:space="preserve">For the OFDM LP-WUR, RAN1 has defined </w:t>
      </w:r>
      <w:r w:rsidRPr="00CC5B42">
        <w:rPr>
          <w:b/>
          <w:bCs/>
          <w:sz w:val="20"/>
          <w:szCs w:val="20"/>
        </w:rPr>
        <w:t>the maximum number of candidates overlaid sequences to carry LP-WUS information per OOK ON chip for one cell</w:t>
      </w:r>
      <w:r>
        <w:rPr>
          <w:b/>
          <w:bCs/>
          <w:sz w:val="20"/>
          <w:szCs w:val="20"/>
        </w:rPr>
        <w:t xml:space="preserve">, with </w:t>
      </w:r>
      <w:r w:rsidRPr="00CC5B42">
        <w:rPr>
          <w:b/>
          <w:bCs/>
          <w:sz w:val="20"/>
          <w:szCs w:val="20"/>
          <w:lang w:val="x-none"/>
        </w:rPr>
        <w:t>16 candidates for M=1</w:t>
      </w:r>
      <w:r>
        <w:rPr>
          <w:b/>
          <w:bCs/>
          <w:sz w:val="20"/>
          <w:szCs w:val="20"/>
          <w:lang w:val="x-none"/>
        </w:rPr>
        <w:t xml:space="preserve">, </w:t>
      </w:r>
      <w:r w:rsidRPr="00CC5B42">
        <w:rPr>
          <w:b/>
          <w:bCs/>
          <w:sz w:val="20"/>
          <w:szCs w:val="20"/>
          <w:lang w:val="x-none"/>
        </w:rPr>
        <w:t>8 candidates for M=2</w:t>
      </w:r>
      <w:r>
        <w:rPr>
          <w:b/>
          <w:bCs/>
          <w:sz w:val="20"/>
          <w:szCs w:val="20"/>
          <w:lang w:val="x-none"/>
        </w:rPr>
        <w:t xml:space="preserve"> and </w:t>
      </w:r>
      <w:r w:rsidRPr="00CC5B42">
        <w:rPr>
          <w:b/>
          <w:bCs/>
          <w:sz w:val="20"/>
          <w:szCs w:val="20"/>
        </w:rPr>
        <w:t>4 candidates</w:t>
      </w:r>
      <w:r>
        <w:rPr>
          <w:b/>
          <w:bCs/>
          <w:sz w:val="20"/>
          <w:szCs w:val="20"/>
        </w:rPr>
        <w:t xml:space="preserve"> </w:t>
      </w:r>
      <w:r w:rsidRPr="00CC5B42">
        <w:rPr>
          <w:b/>
          <w:bCs/>
          <w:sz w:val="20"/>
          <w:szCs w:val="20"/>
        </w:rPr>
        <w:t>for M=4</w:t>
      </w:r>
      <w:r>
        <w:rPr>
          <w:b/>
          <w:bCs/>
          <w:sz w:val="20"/>
          <w:szCs w:val="20"/>
          <w:lang w:val="x-none"/>
        </w:rPr>
        <w:t>, with corresponding mapping between roots and cyclic shifts.</w:t>
      </w:r>
    </w:p>
    <w:p w14:paraId="2C9F900F" w14:textId="05B37BFD" w:rsidR="00ED3ECB" w:rsidRDefault="00317CDE" w:rsidP="00317CDE">
      <w:pPr>
        <w:spacing w:after="120"/>
        <w:rPr>
          <w:b/>
          <w:bCs/>
          <w:sz w:val="20"/>
          <w:szCs w:val="20"/>
          <w:lang w:val="x-none"/>
        </w:rPr>
      </w:pPr>
      <w:r>
        <w:rPr>
          <w:b/>
          <w:bCs/>
          <w:sz w:val="20"/>
          <w:szCs w:val="20"/>
          <w:u w:val="single"/>
        </w:rPr>
        <w:t>Proposal 4</w:t>
      </w:r>
      <w:r w:rsidRPr="00A01687">
        <w:rPr>
          <w:b/>
          <w:bCs/>
          <w:sz w:val="20"/>
          <w:szCs w:val="20"/>
        </w:rPr>
        <w:t xml:space="preserve">: </w:t>
      </w:r>
      <w:r>
        <w:rPr>
          <w:b/>
          <w:bCs/>
          <w:sz w:val="20"/>
          <w:szCs w:val="20"/>
        </w:rPr>
        <w:t>For the OFDM LP-WUR, consider M=2,4 for FR1. RAN4 to discuss on specific overlaid sequence configuration details</w:t>
      </w:r>
      <w:r>
        <w:rPr>
          <w:b/>
          <w:bCs/>
          <w:sz w:val="20"/>
          <w:szCs w:val="20"/>
          <w:lang w:val="x-none"/>
        </w:rPr>
        <w:t>.</w:t>
      </w:r>
    </w:p>
    <w:p w14:paraId="53FE4CDE" w14:textId="77777777" w:rsidR="00317CDE" w:rsidRDefault="00317CDE" w:rsidP="00317CDE">
      <w:pPr>
        <w:spacing w:after="120"/>
        <w:jc w:val="both"/>
        <w:rPr>
          <w:b/>
          <w:bCs/>
          <w:sz w:val="20"/>
          <w:szCs w:val="20"/>
          <w:lang w:val="x-none"/>
        </w:rPr>
      </w:pPr>
      <w:r>
        <w:rPr>
          <w:b/>
          <w:bCs/>
          <w:sz w:val="20"/>
          <w:szCs w:val="20"/>
          <w:u w:val="single"/>
        </w:rPr>
        <w:t>Observation</w:t>
      </w:r>
      <w:r w:rsidRPr="00A01687">
        <w:rPr>
          <w:b/>
          <w:bCs/>
          <w:sz w:val="20"/>
          <w:szCs w:val="20"/>
          <w:u w:val="single"/>
        </w:rPr>
        <w:t xml:space="preserve"> </w:t>
      </w:r>
      <w:r>
        <w:rPr>
          <w:b/>
          <w:bCs/>
          <w:sz w:val="20"/>
          <w:szCs w:val="20"/>
          <w:u w:val="single"/>
        </w:rPr>
        <w:t>10</w:t>
      </w:r>
      <w:r w:rsidRPr="00A01687">
        <w:rPr>
          <w:b/>
          <w:bCs/>
          <w:sz w:val="20"/>
          <w:szCs w:val="20"/>
        </w:rPr>
        <w:t xml:space="preserve">: </w:t>
      </w:r>
      <w:r>
        <w:rPr>
          <w:b/>
          <w:bCs/>
          <w:sz w:val="20"/>
          <w:szCs w:val="20"/>
        </w:rPr>
        <w:t>RAN4#116bis defined 12 or 16 coded (after rate-matching) bits for 2 information bits, and 32 coded bits for 5 information bits</w:t>
      </w:r>
      <w:r>
        <w:rPr>
          <w:b/>
          <w:bCs/>
          <w:sz w:val="20"/>
          <w:szCs w:val="20"/>
          <w:lang w:val="x-none"/>
        </w:rPr>
        <w:t>.</w:t>
      </w:r>
    </w:p>
    <w:p w14:paraId="5758E7DB" w14:textId="5DD7C460" w:rsidR="00317CDE" w:rsidRDefault="00317CDE" w:rsidP="00317CDE">
      <w:pPr>
        <w:spacing w:after="120"/>
        <w:rPr>
          <w:b/>
          <w:bCs/>
          <w:sz w:val="20"/>
          <w:szCs w:val="20"/>
          <w:lang w:val="en-US"/>
        </w:rPr>
      </w:pPr>
      <w:r w:rsidRPr="005C66F5">
        <w:rPr>
          <w:b/>
          <w:bCs/>
          <w:sz w:val="20"/>
          <w:szCs w:val="20"/>
          <w:u w:val="single"/>
          <w:lang w:val="en-US"/>
        </w:rPr>
        <w:t>Proposal</w:t>
      </w:r>
      <w:r>
        <w:rPr>
          <w:b/>
          <w:bCs/>
          <w:sz w:val="20"/>
          <w:szCs w:val="20"/>
          <w:u w:val="single"/>
          <w:lang w:val="en-US"/>
        </w:rPr>
        <w:t xml:space="preserve"> 5</w:t>
      </w:r>
      <w:r>
        <w:rPr>
          <w:b/>
          <w:bCs/>
          <w:sz w:val="20"/>
          <w:szCs w:val="20"/>
          <w:lang w:val="en-US"/>
        </w:rPr>
        <w:t>: Define OOK LP-WUR requirements for 12 or 16 coded bits for 2 information bits and 32 coded bits for 5 information bits. Consider M=4 as priority, and M=2 as second priority, down-selecting two test from these possible combinations based on companies results.</w:t>
      </w:r>
    </w:p>
    <w:p w14:paraId="72033656" w14:textId="77777777" w:rsidR="00A25343" w:rsidRPr="000A0064" w:rsidRDefault="00A25343" w:rsidP="00A25343">
      <w:pPr>
        <w:shd w:val="clear" w:color="auto" w:fill="FFFFFF"/>
        <w:snapToGrid w:val="0"/>
        <w:spacing w:after="120"/>
        <w:jc w:val="both"/>
        <w:rPr>
          <w:rFonts w:eastAsia="SimSun" w:cs="Times"/>
          <w:b/>
          <w:bCs/>
          <w:iCs/>
          <w:color w:val="000000"/>
          <w:sz w:val="20"/>
          <w:szCs w:val="20"/>
        </w:rPr>
      </w:pPr>
      <w:r w:rsidRPr="000A0064">
        <w:rPr>
          <w:rFonts w:eastAsia="SimSun" w:cs="Times"/>
          <w:b/>
          <w:bCs/>
          <w:iCs/>
          <w:color w:val="000000"/>
          <w:sz w:val="20"/>
          <w:szCs w:val="20"/>
          <w:u w:val="single"/>
        </w:rPr>
        <w:t>Proposal</w:t>
      </w:r>
      <w:r>
        <w:rPr>
          <w:rFonts w:eastAsia="SimSun" w:cs="Times"/>
          <w:b/>
          <w:bCs/>
          <w:iCs/>
          <w:color w:val="000000"/>
          <w:sz w:val="20"/>
          <w:szCs w:val="20"/>
          <w:u w:val="single"/>
        </w:rPr>
        <w:t xml:space="preserve"> 6</w:t>
      </w:r>
      <w:r w:rsidRPr="000A0064">
        <w:rPr>
          <w:rFonts w:eastAsia="SimSun" w:cs="Times"/>
          <w:b/>
          <w:bCs/>
          <w:iCs/>
          <w:color w:val="000000"/>
          <w:sz w:val="20"/>
          <w:szCs w:val="20"/>
        </w:rPr>
        <w:t xml:space="preserve">: </w:t>
      </w:r>
      <w:r>
        <w:rPr>
          <w:rFonts w:eastAsia="SimSun" w:cs="Times"/>
          <w:b/>
          <w:bCs/>
          <w:iCs/>
          <w:color w:val="000000"/>
          <w:sz w:val="20"/>
          <w:szCs w:val="20"/>
        </w:rPr>
        <w:t>D</w:t>
      </w:r>
      <w:r w:rsidRPr="000A0064">
        <w:rPr>
          <w:rFonts w:eastAsia="SimSun" w:cs="Times"/>
          <w:b/>
          <w:bCs/>
          <w:iCs/>
          <w:color w:val="000000"/>
          <w:sz w:val="20"/>
          <w:szCs w:val="20"/>
        </w:rPr>
        <w:t xml:space="preserve">efine separate </w:t>
      </w:r>
      <w:r>
        <w:rPr>
          <w:rFonts w:eastAsia="SimSun" w:cs="Times"/>
          <w:b/>
          <w:bCs/>
          <w:iCs/>
          <w:color w:val="000000"/>
          <w:sz w:val="20"/>
          <w:szCs w:val="20"/>
        </w:rPr>
        <w:t xml:space="preserve">LP-WUS </w:t>
      </w:r>
      <w:r w:rsidRPr="000A0064">
        <w:rPr>
          <w:rFonts w:eastAsia="SimSun" w:cs="Times"/>
          <w:b/>
          <w:bCs/>
          <w:iCs/>
          <w:color w:val="000000"/>
          <w:sz w:val="20"/>
          <w:szCs w:val="20"/>
        </w:rPr>
        <w:t xml:space="preserve">demodulation requirements for </w:t>
      </w:r>
      <w:r>
        <w:rPr>
          <w:rFonts w:eastAsia="SimSun" w:cs="Times"/>
          <w:b/>
          <w:bCs/>
          <w:iCs/>
          <w:color w:val="000000"/>
          <w:sz w:val="20"/>
          <w:szCs w:val="20"/>
        </w:rPr>
        <w:t>envelope detection LP-WUR and sequence detection LP-WUR</w:t>
      </w:r>
      <w:r w:rsidRPr="000A0064">
        <w:rPr>
          <w:rFonts w:eastAsia="SimSun" w:cs="Times"/>
          <w:b/>
          <w:bCs/>
          <w:iCs/>
          <w:color w:val="000000"/>
          <w:sz w:val="20"/>
          <w:szCs w:val="20"/>
        </w:rPr>
        <w:t>.</w:t>
      </w:r>
    </w:p>
    <w:p w14:paraId="56864292" w14:textId="2D8F2CC0" w:rsidR="00A25343" w:rsidRDefault="00A25343" w:rsidP="00A25343">
      <w:pPr>
        <w:shd w:val="clear" w:color="auto" w:fill="FFFFFF"/>
        <w:snapToGrid w:val="0"/>
        <w:spacing w:after="120"/>
        <w:jc w:val="both"/>
        <w:rPr>
          <w:rFonts w:eastAsia="SimSun" w:cs="Times"/>
          <w:iCs/>
          <w:color w:val="000000"/>
          <w:sz w:val="20"/>
          <w:szCs w:val="20"/>
          <w:lang w:val="en-GB"/>
        </w:rPr>
      </w:pPr>
      <w:r>
        <w:rPr>
          <w:rFonts w:eastAsia="SimSun" w:cs="Times"/>
          <w:b/>
          <w:bCs/>
          <w:iCs/>
          <w:color w:val="000000"/>
          <w:sz w:val="20"/>
          <w:szCs w:val="20"/>
          <w:u w:val="single"/>
        </w:rPr>
        <w:t>Observation 11</w:t>
      </w:r>
      <w:r w:rsidRPr="000A0064">
        <w:rPr>
          <w:rFonts w:eastAsia="SimSun" w:cs="Times"/>
          <w:b/>
          <w:bCs/>
          <w:iCs/>
          <w:color w:val="000000"/>
          <w:sz w:val="20"/>
          <w:szCs w:val="20"/>
        </w:rPr>
        <w:t xml:space="preserve">: </w:t>
      </w:r>
      <w:r w:rsidRPr="00734479">
        <w:rPr>
          <w:rFonts w:eastAsia="SimSun" w:cs="Times"/>
          <w:b/>
          <w:bCs/>
          <w:iCs/>
          <w:color w:val="000000"/>
          <w:sz w:val="20"/>
          <w:szCs w:val="20"/>
        </w:rPr>
        <w:t xml:space="preserve">LP-WUS miss-detection rate </w:t>
      </w:r>
      <w:r>
        <w:rPr>
          <w:rFonts w:eastAsia="SimSun" w:cs="Times"/>
          <w:b/>
          <w:bCs/>
          <w:iCs/>
          <w:color w:val="000000"/>
          <w:sz w:val="20"/>
          <w:szCs w:val="20"/>
        </w:rPr>
        <w:t>can be evaluated indirectly via the associated PDCCH detection rate.</w:t>
      </w:r>
    </w:p>
    <w:p w14:paraId="069D4D09" w14:textId="698EF8CA" w:rsidR="00A25343" w:rsidRPr="00A25343" w:rsidRDefault="00A25343" w:rsidP="00A25343">
      <w:pPr>
        <w:shd w:val="clear" w:color="auto" w:fill="FFFFFF"/>
        <w:snapToGrid w:val="0"/>
        <w:spacing w:after="120"/>
        <w:jc w:val="both"/>
        <w:rPr>
          <w:b/>
          <w:bCs/>
          <w:sz w:val="20"/>
          <w:szCs w:val="20"/>
        </w:rPr>
      </w:pPr>
      <w:r>
        <w:rPr>
          <w:b/>
          <w:bCs/>
          <w:sz w:val="20"/>
          <w:szCs w:val="20"/>
          <w:u w:val="single"/>
        </w:rPr>
        <w:t>Proposal 7</w:t>
      </w:r>
      <w:r w:rsidRPr="00A01687">
        <w:rPr>
          <w:b/>
          <w:bCs/>
          <w:sz w:val="20"/>
          <w:szCs w:val="20"/>
        </w:rPr>
        <w:t xml:space="preserve">: </w:t>
      </w:r>
      <w:r>
        <w:rPr>
          <w:b/>
          <w:bCs/>
          <w:sz w:val="20"/>
          <w:szCs w:val="20"/>
        </w:rPr>
        <w:t>RAN4 to focus on defining demodulation requirements and its associated parameters since testability is clear.</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89914E0" w:rsidR="004D4ED2" w:rsidRPr="00280B7A" w:rsidRDefault="0063621D" w:rsidP="00280B7A">
      <w:pPr>
        <w:spacing w:after="120"/>
        <w:rPr>
          <w:sz w:val="20"/>
          <w:szCs w:val="20"/>
          <w:lang w:eastAsia="zh-CN"/>
        </w:rPr>
      </w:pPr>
      <w:r w:rsidRPr="003C3BD4">
        <w:rPr>
          <w:sz w:val="20"/>
          <w:szCs w:val="20"/>
          <w:lang w:eastAsia="zh-CN"/>
        </w:rPr>
        <w:t xml:space="preserve">[1] </w:t>
      </w:r>
      <w:r w:rsidRPr="003C3BD4">
        <w:rPr>
          <w:sz w:val="20"/>
          <w:szCs w:val="20"/>
        </w:rPr>
        <w:t>RP-241824</w:t>
      </w:r>
      <w:r w:rsidRPr="003C3BD4">
        <w:rPr>
          <w:sz w:val="20"/>
          <w:szCs w:val="20"/>
          <w:lang w:val="en-US"/>
        </w:rPr>
        <w:t xml:space="preserve">, Revised WID: </w:t>
      </w:r>
      <w:r w:rsidRPr="003C3BD4">
        <w:rPr>
          <w:rFonts w:hint="eastAsia"/>
          <w:sz w:val="20"/>
          <w:szCs w:val="20"/>
        </w:rPr>
        <w:t>Low-power wake-up signal and receiver for NR (LP-WUS/WUR)</w:t>
      </w:r>
      <w:r w:rsidRPr="003C3BD4">
        <w:rPr>
          <w:sz w:val="20"/>
          <w:szCs w:val="20"/>
        </w:rPr>
        <w:t>, vivo / NTT DOCOMO, RAN #105, Melbourne, Australia, September 9-12, 2024</w:t>
      </w:r>
    </w:p>
    <w:sectPr w:rsidR="004D4ED2" w:rsidRPr="00280B7A" w:rsidSect="0058239F">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72B1D" w14:textId="77777777" w:rsidR="00C82932" w:rsidRDefault="00C82932">
      <w:r>
        <w:separator/>
      </w:r>
    </w:p>
  </w:endnote>
  <w:endnote w:type="continuationSeparator" w:id="0">
    <w:p w14:paraId="41E89598" w14:textId="77777777" w:rsidR="00C82932" w:rsidRDefault="00C82932">
      <w:r>
        <w:continuationSeparator/>
      </w:r>
    </w:p>
  </w:endnote>
  <w:endnote w:type="continuationNotice" w:id="1">
    <w:p w14:paraId="5F70C30B" w14:textId="77777777" w:rsidR="00C82932" w:rsidRDefault="00C829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C7E8F" w14:textId="77777777" w:rsidR="00C82932" w:rsidRDefault="00C82932">
      <w:r>
        <w:separator/>
      </w:r>
    </w:p>
  </w:footnote>
  <w:footnote w:type="continuationSeparator" w:id="0">
    <w:p w14:paraId="13C6EC0C" w14:textId="77777777" w:rsidR="00C82932" w:rsidRDefault="00C82932">
      <w:r>
        <w:continuationSeparator/>
      </w:r>
    </w:p>
  </w:footnote>
  <w:footnote w:type="continuationNotice" w:id="1">
    <w:p w14:paraId="117F06D6" w14:textId="77777777" w:rsidR="00C82932" w:rsidRDefault="00C829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8B2304C"/>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3FEA85EA">
      <w:numFmt w:val="decimal"/>
      <w:lvlText w:val=""/>
      <w:lvlJc w:val="left"/>
      <w:rPr>
        <w:lang w:val="en-US"/>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AEF26"/>
    <w:multiLevelType w:val="multilevel"/>
    <w:tmpl w:val="01DAEF26"/>
    <w:lvl w:ilvl="0">
      <w:start w:val="7"/>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23E6AA88"/>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C786C"/>
    <w:multiLevelType w:val="hybridMultilevel"/>
    <w:tmpl w:val="11C6369E"/>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466263C2"/>
    <w:multiLevelType w:val="multilevel"/>
    <w:tmpl w:val="466263C2"/>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4E845D56"/>
    <w:multiLevelType w:val="hybridMultilevel"/>
    <w:tmpl w:val="CF349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A7641D"/>
    <w:multiLevelType w:val="hybridMultilevel"/>
    <w:tmpl w:val="13C4B13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18"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19"/>
  </w:num>
  <w:num w:numId="5" w16cid:durableId="11954609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12"/>
  </w:num>
  <w:num w:numId="8" w16cid:durableId="1366058220">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2"/>
  </w:num>
  <w:num w:numId="10" w16cid:durableId="1420907178">
    <w:abstractNumId w:val="4"/>
  </w:num>
  <w:num w:numId="11" w16cid:durableId="272517434">
    <w:abstractNumId w:val="17"/>
  </w:num>
  <w:num w:numId="12" w16cid:durableId="1676110607">
    <w:abstractNumId w:val="0"/>
  </w:num>
  <w:num w:numId="13" w16cid:durableId="1698575865">
    <w:abstractNumId w:val="1"/>
  </w:num>
  <w:num w:numId="14" w16cid:durableId="744038009">
    <w:abstractNumId w:val="10"/>
  </w:num>
  <w:num w:numId="15" w16cid:durableId="1455707925">
    <w:abstractNumId w:val="5"/>
  </w:num>
  <w:num w:numId="16" w16cid:durableId="665087933">
    <w:abstractNumId w:val="18"/>
  </w:num>
  <w:num w:numId="17" w16cid:durableId="1706367683">
    <w:abstractNumId w:val="11"/>
  </w:num>
  <w:num w:numId="18" w16cid:durableId="1648585922">
    <w:abstractNumId w:val="15"/>
  </w:num>
  <w:num w:numId="19" w16cid:durableId="902377145">
    <w:abstractNumId w:val="13"/>
  </w:num>
  <w:num w:numId="20" w16cid:durableId="1847550829">
    <w:abstractNumId w:val="9"/>
  </w:num>
  <w:num w:numId="21" w16cid:durableId="137792622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281"/>
    <w:rsid w:val="00020284"/>
    <w:rsid w:val="0002052C"/>
    <w:rsid w:val="00021743"/>
    <w:rsid w:val="00021CAE"/>
    <w:rsid w:val="00021F19"/>
    <w:rsid w:val="000224EE"/>
    <w:rsid w:val="0002357C"/>
    <w:rsid w:val="000243FC"/>
    <w:rsid w:val="00024952"/>
    <w:rsid w:val="00025414"/>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6FA"/>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211"/>
    <w:rsid w:val="00051788"/>
    <w:rsid w:val="00051C39"/>
    <w:rsid w:val="000523C0"/>
    <w:rsid w:val="000527A5"/>
    <w:rsid w:val="00052DC7"/>
    <w:rsid w:val="000531E5"/>
    <w:rsid w:val="00053B21"/>
    <w:rsid w:val="00054BC2"/>
    <w:rsid w:val="000554F4"/>
    <w:rsid w:val="00055F5E"/>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2C1"/>
    <w:rsid w:val="0007333C"/>
    <w:rsid w:val="000740D8"/>
    <w:rsid w:val="000740FD"/>
    <w:rsid w:val="0007431A"/>
    <w:rsid w:val="000743EA"/>
    <w:rsid w:val="000750E8"/>
    <w:rsid w:val="00075BC2"/>
    <w:rsid w:val="00075EEB"/>
    <w:rsid w:val="000760FD"/>
    <w:rsid w:val="00076F5C"/>
    <w:rsid w:val="0007719F"/>
    <w:rsid w:val="00077C54"/>
    <w:rsid w:val="000800DC"/>
    <w:rsid w:val="000808D2"/>
    <w:rsid w:val="00081275"/>
    <w:rsid w:val="00081E65"/>
    <w:rsid w:val="00082D9A"/>
    <w:rsid w:val="0008566E"/>
    <w:rsid w:val="000858A1"/>
    <w:rsid w:val="000864C9"/>
    <w:rsid w:val="0008654D"/>
    <w:rsid w:val="00086A4F"/>
    <w:rsid w:val="00086EB0"/>
    <w:rsid w:val="00087799"/>
    <w:rsid w:val="000906ED"/>
    <w:rsid w:val="00090B49"/>
    <w:rsid w:val="00090EB1"/>
    <w:rsid w:val="00091476"/>
    <w:rsid w:val="0009154D"/>
    <w:rsid w:val="0009326E"/>
    <w:rsid w:val="0009336F"/>
    <w:rsid w:val="00093FD9"/>
    <w:rsid w:val="00094B75"/>
    <w:rsid w:val="00094D01"/>
    <w:rsid w:val="00095648"/>
    <w:rsid w:val="00095687"/>
    <w:rsid w:val="000962AD"/>
    <w:rsid w:val="00097274"/>
    <w:rsid w:val="00097B64"/>
    <w:rsid w:val="00097E22"/>
    <w:rsid w:val="00097E2C"/>
    <w:rsid w:val="000A0064"/>
    <w:rsid w:val="000A01EE"/>
    <w:rsid w:val="000A0A66"/>
    <w:rsid w:val="000A11B4"/>
    <w:rsid w:val="000A1E9C"/>
    <w:rsid w:val="000A2628"/>
    <w:rsid w:val="000A35F8"/>
    <w:rsid w:val="000A362C"/>
    <w:rsid w:val="000A3E09"/>
    <w:rsid w:val="000A3E65"/>
    <w:rsid w:val="000A505A"/>
    <w:rsid w:val="000A595A"/>
    <w:rsid w:val="000A67D0"/>
    <w:rsid w:val="000A6DE6"/>
    <w:rsid w:val="000A7CED"/>
    <w:rsid w:val="000A7D03"/>
    <w:rsid w:val="000B19D0"/>
    <w:rsid w:val="000B30E0"/>
    <w:rsid w:val="000B3A01"/>
    <w:rsid w:val="000B4334"/>
    <w:rsid w:val="000B4A7F"/>
    <w:rsid w:val="000B4BCC"/>
    <w:rsid w:val="000B557C"/>
    <w:rsid w:val="000B5E5E"/>
    <w:rsid w:val="000B66DC"/>
    <w:rsid w:val="000B7388"/>
    <w:rsid w:val="000B76DA"/>
    <w:rsid w:val="000B7C0A"/>
    <w:rsid w:val="000C127F"/>
    <w:rsid w:val="000C1921"/>
    <w:rsid w:val="000C206A"/>
    <w:rsid w:val="000C3C09"/>
    <w:rsid w:val="000C4F72"/>
    <w:rsid w:val="000C51C6"/>
    <w:rsid w:val="000C51EA"/>
    <w:rsid w:val="000C5BE0"/>
    <w:rsid w:val="000C7506"/>
    <w:rsid w:val="000D050B"/>
    <w:rsid w:val="000D45C9"/>
    <w:rsid w:val="000D53DD"/>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6EBF"/>
    <w:rsid w:val="000F73C0"/>
    <w:rsid w:val="000F78C6"/>
    <w:rsid w:val="000F7AD7"/>
    <w:rsid w:val="000F7CF0"/>
    <w:rsid w:val="0010074C"/>
    <w:rsid w:val="001013C0"/>
    <w:rsid w:val="00101571"/>
    <w:rsid w:val="00101732"/>
    <w:rsid w:val="00102195"/>
    <w:rsid w:val="00102C01"/>
    <w:rsid w:val="0010478B"/>
    <w:rsid w:val="00104EFB"/>
    <w:rsid w:val="00105513"/>
    <w:rsid w:val="00105D37"/>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120"/>
    <w:rsid w:val="00120DB2"/>
    <w:rsid w:val="00120E46"/>
    <w:rsid w:val="00120F27"/>
    <w:rsid w:val="00121744"/>
    <w:rsid w:val="001218ED"/>
    <w:rsid w:val="001222C1"/>
    <w:rsid w:val="00122A8D"/>
    <w:rsid w:val="0012361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42D"/>
    <w:rsid w:val="00171A8F"/>
    <w:rsid w:val="001725B6"/>
    <w:rsid w:val="00172A9C"/>
    <w:rsid w:val="00172D27"/>
    <w:rsid w:val="001731CF"/>
    <w:rsid w:val="00173C22"/>
    <w:rsid w:val="001753FA"/>
    <w:rsid w:val="0017552B"/>
    <w:rsid w:val="001759D9"/>
    <w:rsid w:val="00175AB3"/>
    <w:rsid w:val="00175D68"/>
    <w:rsid w:val="00177287"/>
    <w:rsid w:val="00177C55"/>
    <w:rsid w:val="00177E2C"/>
    <w:rsid w:val="00180054"/>
    <w:rsid w:val="00180919"/>
    <w:rsid w:val="001824E2"/>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47C"/>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31D"/>
    <w:rsid w:val="001B3EE1"/>
    <w:rsid w:val="001B50A5"/>
    <w:rsid w:val="001B5219"/>
    <w:rsid w:val="001B675E"/>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43B"/>
    <w:rsid w:val="001E45F1"/>
    <w:rsid w:val="001E6177"/>
    <w:rsid w:val="001E69EF"/>
    <w:rsid w:val="001E7419"/>
    <w:rsid w:val="001E7C2D"/>
    <w:rsid w:val="001E7E0F"/>
    <w:rsid w:val="001F002B"/>
    <w:rsid w:val="001F076A"/>
    <w:rsid w:val="001F0A60"/>
    <w:rsid w:val="001F179C"/>
    <w:rsid w:val="001F479A"/>
    <w:rsid w:val="001F59EF"/>
    <w:rsid w:val="001F715B"/>
    <w:rsid w:val="001F7AD3"/>
    <w:rsid w:val="002018D3"/>
    <w:rsid w:val="00201E08"/>
    <w:rsid w:val="00202ADF"/>
    <w:rsid w:val="00203C24"/>
    <w:rsid w:val="00203FC0"/>
    <w:rsid w:val="00204F38"/>
    <w:rsid w:val="00205CC9"/>
    <w:rsid w:val="00205CD8"/>
    <w:rsid w:val="00205E99"/>
    <w:rsid w:val="00206DEC"/>
    <w:rsid w:val="002102C0"/>
    <w:rsid w:val="002104DB"/>
    <w:rsid w:val="00210573"/>
    <w:rsid w:val="00210DE4"/>
    <w:rsid w:val="002111B2"/>
    <w:rsid w:val="00211DA5"/>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7D2"/>
    <w:rsid w:val="002408BE"/>
    <w:rsid w:val="00241281"/>
    <w:rsid w:val="00242B77"/>
    <w:rsid w:val="0024363C"/>
    <w:rsid w:val="00245B24"/>
    <w:rsid w:val="00246B61"/>
    <w:rsid w:val="00246C3B"/>
    <w:rsid w:val="00247AF0"/>
    <w:rsid w:val="00250218"/>
    <w:rsid w:val="00250262"/>
    <w:rsid w:val="002509D0"/>
    <w:rsid w:val="00253327"/>
    <w:rsid w:val="0025373D"/>
    <w:rsid w:val="002539EC"/>
    <w:rsid w:val="002542BB"/>
    <w:rsid w:val="002547EB"/>
    <w:rsid w:val="00255AFA"/>
    <w:rsid w:val="00255EAD"/>
    <w:rsid w:val="00257B47"/>
    <w:rsid w:val="0026077C"/>
    <w:rsid w:val="0026138A"/>
    <w:rsid w:val="00261BB3"/>
    <w:rsid w:val="00261E2B"/>
    <w:rsid w:val="00262700"/>
    <w:rsid w:val="00262977"/>
    <w:rsid w:val="00262AE2"/>
    <w:rsid w:val="00262E5F"/>
    <w:rsid w:val="0026390A"/>
    <w:rsid w:val="00264381"/>
    <w:rsid w:val="00264656"/>
    <w:rsid w:val="00265343"/>
    <w:rsid w:val="002662F1"/>
    <w:rsid w:val="00266436"/>
    <w:rsid w:val="00266742"/>
    <w:rsid w:val="002667DA"/>
    <w:rsid w:val="002673C3"/>
    <w:rsid w:val="002714DF"/>
    <w:rsid w:val="0027191B"/>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B7A"/>
    <w:rsid w:val="00280E39"/>
    <w:rsid w:val="00280F22"/>
    <w:rsid w:val="00281795"/>
    <w:rsid w:val="00282398"/>
    <w:rsid w:val="002825A1"/>
    <w:rsid w:val="0028322C"/>
    <w:rsid w:val="002835C8"/>
    <w:rsid w:val="00283B69"/>
    <w:rsid w:val="00283CE0"/>
    <w:rsid w:val="00284F70"/>
    <w:rsid w:val="0028616A"/>
    <w:rsid w:val="00286649"/>
    <w:rsid w:val="00287178"/>
    <w:rsid w:val="0028784E"/>
    <w:rsid w:val="00287CB5"/>
    <w:rsid w:val="002908AB"/>
    <w:rsid w:val="00291C33"/>
    <w:rsid w:val="002941B3"/>
    <w:rsid w:val="002954CC"/>
    <w:rsid w:val="00295D64"/>
    <w:rsid w:val="00296D99"/>
    <w:rsid w:val="002970B0"/>
    <w:rsid w:val="0029720E"/>
    <w:rsid w:val="002976F9"/>
    <w:rsid w:val="002A10E3"/>
    <w:rsid w:val="002A13BC"/>
    <w:rsid w:val="002A1469"/>
    <w:rsid w:val="002A1601"/>
    <w:rsid w:val="002A18AC"/>
    <w:rsid w:val="002A1CF7"/>
    <w:rsid w:val="002A1F2B"/>
    <w:rsid w:val="002A2F03"/>
    <w:rsid w:val="002A352B"/>
    <w:rsid w:val="002A42F8"/>
    <w:rsid w:val="002A46B8"/>
    <w:rsid w:val="002A4EB3"/>
    <w:rsid w:val="002A5B38"/>
    <w:rsid w:val="002A76B8"/>
    <w:rsid w:val="002B0A1B"/>
    <w:rsid w:val="002B1531"/>
    <w:rsid w:val="002B15A0"/>
    <w:rsid w:val="002B5728"/>
    <w:rsid w:val="002B607F"/>
    <w:rsid w:val="002B6A8C"/>
    <w:rsid w:val="002C15D9"/>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508"/>
    <w:rsid w:val="002E596A"/>
    <w:rsid w:val="002E7E0D"/>
    <w:rsid w:val="002E7EFC"/>
    <w:rsid w:val="002F045E"/>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CDE"/>
    <w:rsid w:val="00317D40"/>
    <w:rsid w:val="00320051"/>
    <w:rsid w:val="0032065D"/>
    <w:rsid w:val="0032082B"/>
    <w:rsid w:val="00320AAD"/>
    <w:rsid w:val="00320D1D"/>
    <w:rsid w:val="00320D6F"/>
    <w:rsid w:val="00321818"/>
    <w:rsid w:val="00321880"/>
    <w:rsid w:val="0032299F"/>
    <w:rsid w:val="00323963"/>
    <w:rsid w:val="00323B09"/>
    <w:rsid w:val="00323CB7"/>
    <w:rsid w:val="00323F85"/>
    <w:rsid w:val="00324437"/>
    <w:rsid w:val="00324D54"/>
    <w:rsid w:val="00325497"/>
    <w:rsid w:val="00325723"/>
    <w:rsid w:val="00325A08"/>
    <w:rsid w:val="00326902"/>
    <w:rsid w:val="003269FB"/>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2E5"/>
    <w:rsid w:val="0035099A"/>
    <w:rsid w:val="003519AF"/>
    <w:rsid w:val="003521CC"/>
    <w:rsid w:val="003527DD"/>
    <w:rsid w:val="00352C9D"/>
    <w:rsid w:val="003542FC"/>
    <w:rsid w:val="00354AC7"/>
    <w:rsid w:val="0035671D"/>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D2E"/>
    <w:rsid w:val="00376F53"/>
    <w:rsid w:val="0037726A"/>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1DE"/>
    <w:rsid w:val="003A04E3"/>
    <w:rsid w:val="003A187E"/>
    <w:rsid w:val="003A19FC"/>
    <w:rsid w:val="003A1B84"/>
    <w:rsid w:val="003A1BDF"/>
    <w:rsid w:val="003A2183"/>
    <w:rsid w:val="003A2340"/>
    <w:rsid w:val="003A25E4"/>
    <w:rsid w:val="003A2A44"/>
    <w:rsid w:val="003A2E6A"/>
    <w:rsid w:val="003A399C"/>
    <w:rsid w:val="003A3C1B"/>
    <w:rsid w:val="003A3DCD"/>
    <w:rsid w:val="003A4281"/>
    <w:rsid w:val="003A49B5"/>
    <w:rsid w:val="003A5F36"/>
    <w:rsid w:val="003A7249"/>
    <w:rsid w:val="003A7912"/>
    <w:rsid w:val="003B036E"/>
    <w:rsid w:val="003B0971"/>
    <w:rsid w:val="003B0A14"/>
    <w:rsid w:val="003B1940"/>
    <w:rsid w:val="003B1C44"/>
    <w:rsid w:val="003B2462"/>
    <w:rsid w:val="003B246F"/>
    <w:rsid w:val="003B3E7E"/>
    <w:rsid w:val="003B47C8"/>
    <w:rsid w:val="003B55A1"/>
    <w:rsid w:val="003B5CAB"/>
    <w:rsid w:val="003B7066"/>
    <w:rsid w:val="003B78AC"/>
    <w:rsid w:val="003B7EC1"/>
    <w:rsid w:val="003C00A2"/>
    <w:rsid w:val="003C0A81"/>
    <w:rsid w:val="003C1CCC"/>
    <w:rsid w:val="003C2043"/>
    <w:rsid w:val="003C2250"/>
    <w:rsid w:val="003C3BD4"/>
    <w:rsid w:val="003C4CAB"/>
    <w:rsid w:val="003C659F"/>
    <w:rsid w:val="003C699C"/>
    <w:rsid w:val="003C6C85"/>
    <w:rsid w:val="003C6F58"/>
    <w:rsid w:val="003C7B4E"/>
    <w:rsid w:val="003C7FBA"/>
    <w:rsid w:val="003D0A6E"/>
    <w:rsid w:val="003D0AAA"/>
    <w:rsid w:val="003D47C3"/>
    <w:rsid w:val="003D4CEC"/>
    <w:rsid w:val="003D4D25"/>
    <w:rsid w:val="003D4EF2"/>
    <w:rsid w:val="003D59D5"/>
    <w:rsid w:val="003D5DEA"/>
    <w:rsid w:val="003D6073"/>
    <w:rsid w:val="003D64C4"/>
    <w:rsid w:val="003D753D"/>
    <w:rsid w:val="003E0381"/>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37"/>
    <w:rsid w:val="003F436C"/>
    <w:rsid w:val="003F46D1"/>
    <w:rsid w:val="003F6FBE"/>
    <w:rsid w:val="003F727B"/>
    <w:rsid w:val="003F77E2"/>
    <w:rsid w:val="00401245"/>
    <w:rsid w:val="004013F3"/>
    <w:rsid w:val="00401418"/>
    <w:rsid w:val="004022CB"/>
    <w:rsid w:val="004023F2"/>
    <w:rsid w:val="00404624"/>
    <w:rsid w:val="004050AD"/>
    <w:rsid w:val="00406096"/>
    <w:rsid w:val="004073E7"/>
    <w:rsid w:val="00407B4B"/>
    <w:rsid w:val="00407D5E"/>
    <w:rsid w:val="004109A9"/>
    <w:rsid w:val="00411C70"/>
    <w:rsid w:val="00412074"/>
    <w:rsid w:val="00412110"/>
    <w:rsid w:val="0041291C"/>
    <w:rsid w:val="00412F8E"/>
    <w:rsid w:val="004130E6"/>
    <w:rsid w:val="004134FD"/>
    <w:rsid w:val="00413B3A"/>
    <w:rsid w:val="00414678"/>
    <w:rsid w:val="00414EA0"/>
    <w:rsid w:val="004155EE"/>
    <w:rsid w:val="00415773"/>
    <w:rsid w:val="004158D4"/>
    <w:rsid w:val="00415A2F"/>
    <w:rsid w:val="00415CBE"/>
    <w:rsid w:val="0041690F"/>
    <w:rsid w:val="00416AE9"/>
    <w:rsid w:val="00421C9C"/>
    <w:rsid w:val="00423275"/>
    <w:rsid w:val="0042414A"/>
    <w:rsid w:val="00424832"/>
    <w:rsid w:val="00424BCF"/>
    <w:rsid w:val="00424C4E"/>
    <w:rsid w:val="00424EAD"/>
    <w:rsid w:val="00425883"/>
    <w:rsid w:val="00426079"/>
    <w:rsid w:val="00426096"/>
    <w:rsid w:val="004261CD"/>
    <w:rsid w:val="004265AA"/>
    <w:rsid w:val="0042688A"/>
    <w:rsid w:val="00426A36"/>
    <w:rsid w:val="00426F81"/>
    <w:rsid w:val="00427272"/>
    <w:rsid w:val="00427BF8"/>
    <w:rsid w:val="0043093F"/>
    <w:rsid w:val="00431A03"/>
    <w:rsid w:val="004329E6"/>
    <w:rsid w:val="00432BF2"/>
    <w:rsid w:val="004352E5"/>
    <w:rsid w:val="0043558F"/>
    <w:rsid w:val="00437054"/>
    <w:rsid w:val="004405DB"/>
    <w:rsid w:val="00440AC3"/>
    <w:rsid w:val="00440D7A"/>
    <w:rsid w:val="00440EA2"/>
    <w:rsid w:val="00441909"/>
    <w:rsid w:val="00441AC0"/>
    <w:rsid w:val="00442549"/>
    <w:rsid w:val="00444F50"/>
    <w:rsid w:val="00446921"/>
    <w:rsid w:val="0044715F"/>
    <w:rsid w:val="004505D5"/>
    <w:rsid w:val="004508F4"/>
    <w:rsid w:val="0045163F"/>
    <w:rsid w:val="00452702"/>
    <w:rsid w:val="004530B2"/>
    <w:rsid w:val="00453D28"/>
    <w:rsid w:val="00454FEA"/>
    <w:rsid w:val="004564B4"/>
    <w:rsid w:val="004570AC"/>
    <w:rsid w:val="00457CEC"/>
    <w:rsid w:val="00457EA8"/>
    <w:rsid w:val="0046122B"/>
    <w:rsid w:val="00461410"/>
    <w:rsid w:val="00462227"/>
    <w:rsid w:val="00462401"/>
    <w:rsid w:val="00463D7D"/>
    <w:rsid w:val="00463EFD"/>
    <w:rsid w:val="00464E07"/>
    <w:rsid w:val="00465150"/>
    <w:rsid w:val="004660C9"/>
    <w:rsid w:val="0046674D"/>
    <w:rsid w:val="004669CB"/>
    <w:rsid w:val="0046704B"/>
    <w:rsid w:val="00467F04"/>
    <w:rsid w:val="004713C1"/>
    <w:rsid w:val="004716C4"/>
    <w:rsid w:val="00471C21"/>
    <w:rsid w:val="00473BEF"/>
    <w:rsid w:val="00474181"/>
    <w:rsid w:val="004748DD"/>
    <w:rsid w:val="00474920"/>
    <w:rsid w:val="00474C95"/>
    <w:rsid w:val="0047511F"/>
    <w:rsid w:val="00475371"/>
    <w:rsid w:val="00476399"/>
    <w:rsid w:val="0047674A"/>
    <w:rsid w:val="00477C5F"/>
    <w:rsid w:val="00477EDE"/>
    <w:rsid w:val="00480051"/>
    <w:rsid w:val="004807A0"/>
    <w:rsid w:val="004807F5"/>
    <w:rsid w:val="004817E8"/>
    <w:rsid w:val="004822BA"/>
    <w:rsid w:val="004829AA"/>
    <w:rsid w:val="0048348F"/>
    <w:rsid w:val="00484B1D"/>
    <w:rsid w:val="00486D60"/>
    <w:rsid w:val="004872F6"/>
    <w:rsid w:val="004875E1"/>
    <w:rsid w:val="00487E60"/>
    <w:rsid w:val="00490442"/>
    <w:rsid w:val="00490A92"/>
    <w:rsid w:val="00490D56"/>
    <w:rsid w:val="00490D58"/>
    <w:rsid w:val="00491616"/>
    <w:rsid w:val="00491E01"/>
    <w:rsid w:val="0049209C"/>
    <w:rsid w:val="00492294"/>
    <w:rsid w:val="00492730"/>
    <w:rsid w:val="0049344F"/>
    <w:rsid w:val="00494080"/>
    <w:rsid w:val="00494761"/>
    <w:rsid w:val="00497166"/>
    <w:rsid w:val="004A039E"/>
    <w:rsid w:val="004A0E95"/>
    <w:rsid w:val="004A126D"/>
    <w:rsid w:val="004A2573"/>
    <w:rsid w:val="004A371D"/>
    <w:rsid w:val="004A37FD"/>
    <w:rsid w:val="004A49BE"/>
    <w:rsid w:val="004A4CC8"/>
    <w:rsid w:val="004A5211"/>
    <w:rsid w:val="004A53E3"/>
    <w:rsid w:val="004A5678"/>
    <w:rsid w:val="004A5DDD"/>
    <w:rsid w:val="004A6E1C"/>
    <w:rsid w:val="004B01E1"/>
    <w:rsid w:val="004B0B1E"/>
    <w:rsid w:val="004B0E42"/>
    <w:rsid w:val="004B1375"/>
    <w:rsid w:val="004B1E5A"/>
    <w:rsid w:val="004B229D"/>
    <w:rsid w:val="004B22CA"/>
    <w:rsid w:val="004B4262"/>
    <w:rsid w:val="004B4F5F"/>
    <w:rsid w:val="004B58AE"/>
    <w:rsid w:val="004B686B"/>
    <w:rsid w:val="004B6B97"/>
    <w:rsid w:val="004B6DE2"/>
    <w:rsid w:val="004B7524"/>
    <w:rsid w:val="004C00A5"/>
    <w:rsid w:val="004C04DF"/>
    <w:rsid w:val="004C094C"/>
    <w:rsid w:val="004C0C33"/>
    <w:rsid w:val="004C1C33"/>
    <w:rsid w:val="004C21F5"/>
    <w:rsid w:val="004C3603"/>
    <w:rsid w:val="004C41DC"/>
    <w:rsid w:val="004C48D3"/>
    <w:rsid w:val="004C6DD4"/>
    <w:rsid w:val="004C74E9"/>
    <w:rsid w:val="004C7F1F"/>
    <w:rsid w:val="004D09CC"/>
    <w:rsid w:val="004D1B00"/>
    <w:rsid w:val="004D1B24"/>
    <w:rsid w:val="004D1B6D"/>
    <w:rsid w:val="004D3652"/>
    <w:rsid w:val="004D4B1A"/>
    <w:rsid w:val="004D4D0C"/>
    <w:rsid w:val="004D4ED2"/>
    <w:rsid w:val="004D5613"/>
    <w:rsid w:val="004D569C"/>
    <w:rsid w:val="004D63AF"/>
    <w:rsid w:val="004D73CD"/>
    <w:rsid w:val="004E0875"/>
    <w:rsid w:val="004E22B0"/>
    <w:rsid w:val="004E2428"/>
    <w:rsid w:val="004E2F5E"/>
    <w:rsid w:val="004E348B"/>
    <w:rsid w:val="004E3B4B"/>
    <w:rsid w:val="004E3D43"/>
    <w:rsid w:val="004E4E27"/>
    <w:rsid w:val="004E5D84"/>
    <w:rsid w:val="004E6959"/>
    <w:rsid w:val="004E77DC"/>
    <w:rsid w:val="004E7B9E"/>
    <w:rsid w:val="004F217D"/>
    <w:rsid w:val="004F3225"/>
    <w:rsid w:val="004F3A20"/>
    <w:rsid w:val="004F4D05"/>
    <w:rsid w:val="004F4E7F"/>
    <w:rsid w:val="004F5A32"/>
    <w:rsid w:val="004F60B1"/>
    <w:rsid w:val="004F673A"/>
    <w:rsid w:val="004F6F6D"/>
    <w:rsid w:val="005006F3"/>
    <w:rsid w:val="0050078D"/>
    <w:rsid w:val="00501587"/>
    <w:rsid w:val="0050327B"/>
    <w:rsid w:val="005042B1"/>
    <w:rsid w:val="005063B3"/>
    <w:rsid w:val="005066EE"/>
    <w:rsid w:val="0050694D"/>
    <w:rsid w:val="00507AA3"/>
    <w:rsid w:val="00507B28"/>
    <w:rsid w:val="005102D5"/>
    <w:rsid w:val="00510895"/>
    <w:rsid w:val="0051133A"/>
    <w:rsid w:val="0051176D"/>
    <w:rsid w:val="00512086"/>
    <w:rsid w:val="005138D6"/>
    <w:rsid w:val="00513BB0"/>
    <w:rsid w:val="005143D4"/>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E37"/>
    <w:rsid w:val="00526356"/>
    <w:rsid w:val="005279B8"/>
    <w:rsid w:val="00530065"/>
    <w:rsid w:val="00530786"/>
    <w:rsid w:val="0053203A"/>
    <w:rsid w:val="00532191"/>
    <w:rsid w:val="00533C6E"/>
    <w:rsid w:val="0053629F"/>
    <w:rsid w:val="00536BA8"/>
    <w:rsid w:val="00536D04"/>
    <w:rsid w:val="00537411"/>
    <w:rsid w:val="00540473"/>
    <w:rsid w:val="005429DC"/>
    <w:rsid w:val="00543181"/>
    <w:rsid w:val="0054362D"/>
    <w:rsid w:val="005450E0"/>
    <w:rsid w:val="005458D3"/>
    <w:rsid w:val="00546324"/>
    <w:rsid w:val="005464A2"/>
    <w:rsid w:val="00546A59"/>
    <w:rsid w:val="00546FF2"/>
    <w:rsid w:val="00547009"/>
    <w:rsid w:val="0054789C"/>
    <w:rsid w:val="0055063D"/>
    <w:rsid w:val="00550ACD"/>
    <w:rsid w:val="00552279"/>
    <w:rsid w:val="005526EC"/>
    <w:rsid w:val="00552F43"/>
    <w:rsid w:val="005532A8"/>
    <w:rsid w:val="005532B9"/>
    <w:rsid w:val="00553567"/>
    <w:rsid w:val="0055398B"/>
    <w:rsid w:val="005549F6"/>
    <w:rsid w:val="00554C9F"/>
    <w:rsid w:val="00555D4D"/>
    <w:rsid w:val="0055702A"/>
    <w:rsid w:val="005572CC"/>
    <w:rsid w:val="00557767"/>
    <w:rsid w:val="005610EE"/>
    <w:rsid w:val="0056119B"/>
    <w:rsid w:val="00562102"/>
    <w:rsid w:val="005631E1"/>
    <w:rsid w:val="0056322F"/>
    <w:rsid w:val="00563A9D"/>
    <w:rsid w:val="00563E2C"/>
    <w:rsid w:val="0056761B"/>
    <w:rsid w:val="005704EA"/>
    <w:rsid w:val="005721B3"/>
    <w:rsid w:val="00572F88"/>
    <w:rsid w:val="005738D5"/>
    <w:rsid w:val="00573DD2"/>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1C1A"/>
    <w:rsid w:val="00592401"/>
    <w:rsid w:val="00592642"/>
    <w:rsid w:val="00592D57"/>
    <w:rsid w:val="00594542"/>
    <w:rsid w:val="00594C22"/>
    <w:rsid w:val="00594C68"/>
    <w:rsid w:val="00595549"/>
    <w:rsid w:val="00596454"/>
    <w:rsid w:val="00597F88"/>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EA7"/>
    <w:rsid w:val="005B718D"/>
    <w:rsid w:val="005B7538"/>
    <w:rsid w:val="005C0A57"/>
    <w:rsid w:val="005C0C42"/>
    <w:rsid w:val="005C187E"/>
    <w:rsid w:val="005C19C4"/>
    <w:rsid w:val="005C258C"/>
    <w:rsid w:val="005C2E98"/>
    <w:rsid w:val="005C470A"/>
    <w:rsid w:val="005C5309"/>
    <w:rsid w:val="005C5848"/>
    <w:rsid w:val="005C5F6B"/>
    <w:rsid w:val="005C6130"/>
    <w:rsid w:val="005C628C"/>
    <w:rsid w:val="005C62C3"/>
    <w:rsid w:val="005C66F5"/>
    <w:rsid w:val="005C6832"/>
    <w:rsid w:val="005C688D"/>
    <w:rsid w:val="005C6C27"/>
    <w:rsid w:val="005C6EF7"/>
    <w:rsid w:val="005C6F3A"/>
    <w:rsid w:val="005C7060"/>
    <w:rsid w:val="005C75D6"/>
    <w:rsid w:val="005D10D8"/>
    <w:rsid w:val="005D1422"/>
    <w:rsid w:val="005D17C2"/>
    <w:rsid w:val="005D1FA7"/>
    <w:rsid w:val="005D211C"/>
    <w:rsid w:val="005D3A5E"/>
    <w:rsid w:val="005D41F4"/>
    <w:rsid w:val="005D4625"/>
    <w:rsid w:val="005D463B"/>
    <w:rsid w:val="005D595E"/>
    <w:rsid w:val="005D64E5"/>
    <w:rsid w:val="005E0E0F"/>
    <w:rsid w:val="005E1E9C"/>
    <w:rsid w:val="005E1FEF"/>
    <w:rsid w:val="005E2C2C"/>
    <w:rsid w:val="005E345A"/>
    <w:rsid w:val="005E4261"/>
    <w:rsid w:val="005E477E"/>
    <w:rsid w:val="005E480F"/>
    <w:rsid w:val="005E64C8"/>
    <w:rsid w:val="005E6539"/>
    <w:rsid w:val="005E66FF"/>
    <w:rsid w:val="005E69DE"/>
    <w:rsid w:val="005E6EFD"/>
    <w:rsid w:val="005F038F"/>
    <w:rsid w:val="005F04E2"/>
    <w:rsid w:val="005F11C1"/>
    <w:rsid w:val="005F1A62"/>
    <w:rsid w:val="005F22AD"/>
    <w:rsid w:val="005F234D"/>
    <w:rsid w:val="005F2BC3"/>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528"/>
    <w:rsid w:val="006057F5"/>
    <w:rsid w:val="00605FE9"/>
    <w:rsid w:val="0060691C"/>
    <w:rsid w:val="00606994"/>
    <w:rsid w:val="00606EA8"/>
    <w:rsid w:val="00611CC1"/>
    <w:rsid w:val="006121FA"/>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591"/>
    <w:rsid w:val="00634944"/>
    <w:rsid w:val="00634D36"/>
    <w:rsid w:val="00634D48"/>
    <w:rsid w:val="00635722"/>
    <w:rsid w:val="0063621D"/>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A9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37A4"/>
    <w:rsid w:val="00664106"/>
    <w:rsid w:val="0066412D"/>
    <w:rsid w:val="00665B1C"/>
    <w:rsid w:val="00665B95"/>
    <w:rsid w:val="006663C0"/>
    <w:rsid w:val="006664C8"/>
    <w:rsid w:val="00666A02"/>
    <w:rsid w:val="00666E1D"/>
    <w:rsid w:val="00667ADF"/>
    <w:rsid w:val="00667B5A"/>
    <w:rsid w:val="00670459"/>
    <w:rsid w:val="006718F8"/>
    <w:rsid w:val="00672D22"/>
    <w:rsid w:val="00673261"/>
    <w:rsid w:val="00673D7E"/>
    <w:rsid w:val="00674B87"/>
    <w:rsid w:val="00674EEF"/>
    <w:rsid w:val="00675B97"/>
    <w:rsid w:val="0067765C"/>
    <w:rsid w:val="00677B0B"/>
    <w:rsid w:val="006805F8"/>
    <w:rsid w:val="0068175B"/>
    <w:rsid w:val="006817B4"/>
    <w:rsid w:val="00681A4B"/>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309F"/>
    <w:rsid w:val="006B4BDB"/>
    <w:rsid w:val="006B50FA"/>
    <w:rsid w:val="006B58CB"/>
    <w:rsid w:val="006B6698"/>
    <w:rsid w:val="006B6F08"/>
    <w:rsid w:val="006C0355"/>
    <w:rsid w:val="006C0925"/>
    <w:rsid w:val="006C1BF9"/>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2B09"/>
    <w:rsid w:val="006D516E"/>
    <w:rsid w:val="006D53B5"/>
    <w:rsid w:val="006D669F"/>
    <w:rsid w:val="006D6B92"/>
    <w:rsid w:val="006D7810"/>
    <w:rsid w:val="006E064C"/>
    <w:rsid w:val="006E1452"/>
    <w:rsid w:val="006E16E6"/>
    <w:rsid w:val="006E1ECC"/>
    <w:rsid w:val="006E2D78"/>
    <w:rsid w:val="006E390D"/>
    <w:rsid w:val="006E41D3"/>
    <w:rsid w:val="006E50B5"/>
    <w:rsid w:val="006E5CE9"/>
    <w:rsid w:val="006E64EB"/>
    <w:rsid w:val="006E6706"/>
    <w:rsid w:val="006E673E"/>
    <w:rsid w:val="006E6835"/>
    <w:rsid w:val="006E6B0E"/>
    <w:rsid w:val="006E70D7"/>
    <w:rsid w:val="006E775A"/>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0EB"/>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1529"/>
    <w:rsid w:val="00711818"/>
    <w:rsid w:val="007121E9"/>
    <w:rsid w:val="007122A3"/>
    <w:rsid w:val="00712CC1"/>
    <w:rsid w:val="007136E4"/>
    <w:rsid w:val="00713AFB"/>
    <w:rsid w:val="00714382"/>
    <w:rsid w:val="00714DF4"/>
    <w:rsid w:val="00714F48"/>
    <w:rsid w:val="007150DA"/>
    <w:rsid w:val="007155A3"/>
    <w:rsid w:val="00715DCD"/>
    <w:rsid w:val="007167E6"/>
    <w:rsid w:val="00716C7F"/>
    <w:rsid w:val="007170A3"/>
    <w:rsid w:val="00717156"/>
    <w:rsid w:val="0072038D"/>
    <w:rsid w:val="007205B8"/>
    <w:rsid w:val="0072088F"/>
    <w:rsid w:val="007210DE"/>
    <w:rsid w:val="0072131D"/>
    <w:rsid w:val="00721979"/>
    <w:rsid w:val="00721A7C"/>
    <w:rsid w:val="00723D6B"/>
    <w:rsid w:val="00724A26"/>
    <w:rsid w:val="00725116"/>
    <w:rsid w:val="007251C3"/>
    <w:rsid w:val="007255D2"/>
    <w:rsid w:val="0072566B"/>
    <w:rsid w:val="00725EF8"/>
    <w:rsid w:val="0072619A"/>
    <w:rsid w:val="00726417"/>
    <w:rsid w:val="00726B9D"/>
    <w:rsid w:val="00727286"/>
    <w:rsid w:val="0072741B"/>
    <w:rsid w:val="00727579"/>
    <w:rsid w:val="00727CFB"/>
    <w:rsid w:val="00730084"/>
    <w:rsid w:val="00731319"/>
    <w:rsid w:val="00734479"/>
    <w:rsid w:val="0073469E"/>
    <w:rsid w:val="00734B9B"/>
    <w:rsid w:val="00735712"/>
    <w:rsid w:val="007358EB"/>
    <w:rsid w:val="00735E8B"/>
    <w:rsid w:val="007362E8"/>
    <w:rsid w:val="00736C6F"/>
    <w:rsid w:val="007402F1"/>
    <w:rsid w:val="00740989"/>
    <w:rsid w:val="0074107A"/>
    <w:rsid w:val="007416D2"/>
    <w:rsid w:val="00741C06"/>
    <w:rsid w:val="00743D37"/>
    <w:rsid w:val="0074402B"/>
    <w:rsid w:val="00744C1F"/>
    <w:rsid w:val="007456A3"/>
    <w:rsid w:val="00745705"/>
    <w:rsid w:val="007465BA"/>
    <w:rsid w:val="00746B07"/>
    <w:rsid w:val="00746BF7"/>
    <w:rsid w:val="0074735D"/>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4F13"/>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48C4"/>
    <w:rsid w:val="00775200"/>
    <w:rsid w:val="00776DC6"/>
    <w:rsid w:val="00777681"/>
    <w:rsid w:val="00777880"/>
    <w:rsid w:val="00780E3B"/>
    <w:rsid w:val="00781085"/>
    <w:rsid w:val="007815D3"/>
    <w:rsid w:val="00782262"/>
    <w:rsid w:val="0078387B"/>
    <w:rsid w:val="00784C37"/>
    <w:rsid w:val="00784D10"/>
    <w:rsid w:val="0078528E"/>
    <w:rsid w:val="00785EA1"/>
    <w:rsid w:val="007864F4"/>
    <w:rsid w:val="00786B73"/>
    <w:rsid w:val="00786E8F"/>
    <w:rsid w:val="00787936"/>
    <w:rsid w:val="00787BB9"/>
    <w:rsid w:val="0079037A"/>
    <w:rsid w:val="007904E8"/>
    <w:rsid w:val="00790B2F"/>
    <w:rsid w:val="0079111B"/>
    <w:rsid w:val="00791564"/>
    <w:rsid w:val="00791A4B"/>
    <w:rsid w:val="007925CD"/>
    <w:rsid w:val="0079295D"/>
    <w:rsid w:val="00792EB5"/>
    <w:rsid w:val="007940E6"/>
    <w:rsid w:val="00795115"/>
    <w:rsid w:val="00795E20"/>
    <w:rsid w:val="0079602E"/>
    <w:rsid w:val="0079609C"/>
    <w:rsid w:val="007964C8"/>
    <w:rsid w:val="00797130"/>
    <w:rsid w:val="00797465"/>
    <w:rsid w:val="00797890"/>
    <w:rsid w:val="00797C3B"/>
    <w:rsid w:val="007A0FE4"/>
    <w:rsid w:val="007A1068"/>
    <w:rsid w:val="007A1117"/>
    <w:rsid w:val="007A12E6"/>
    <w:rsid w:val="007A1613"/>
    <w:rsid w:val="007A277D"/>
    <w:rsid w:val="007A2CB1"/>
    <w:rsid w:val="007A43CC"/>
    <w:rsid w:val="007A44D6"/>
    <w:rsid w:val="007A47D8"/>
    <w:rsid w:val="007A487A"/>
    <w:rsid w:val="007A5290"/>
    <w:rsid w:val="007A5E95"/>
    <w:rsid w:val="007A6A01"/>
    <w:rsid w:val="007A73E3"/>
    <w:rsid w:val="007A79FC"/>
    <w:rsid w:val="007B2C72"/>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26D7"/>
    <w:rsid w:val="007D38AC"/>
    <w:rsid w:val="007D46A9"/>
    <w:rsid w:val="007D4813"/>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62F"/>
    <w:rsid w:val="00801BDC"/>
    <w:rsid w:val="00801CE9"/>
    <w:rsid w:val="008027B7"/>
    <w:rsid w:val="00802FFF"/>
    <w:rsid w:val="008040C0"/>
    <w:rsid w:val="0080527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4E0"/>
    <w:rsid w:val="008179BD"/>
    <w:rsid w:val="00817B5C"/>
    <w:rsid w:val="00817D40"/>
    <w:rsid w:val="00820069"/>
    <w:rsid w:val="00820426"/>
    <w:rsid w:val="00821319"/>
    <w:rsid w:val="00821EE8"/>
    <w:rsid w:val="008224DD"/>
    <w:rsid w:val="008235C2"/>
    <w:rsid w:val="008238E1"/>
    <w:rsid w:val="008241D1"/>
    <w:rsid w:val="00824315"/>
    <w:rsid w:val="0082449A"/>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2D2E"/>
    <w:rsid w:val="008430F3"/>
    <w:rsid w:val="00843543"/>
    <w:rsid w:val="00843567"/>
    <w:rsid w:val="0084398B"/>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CFC"/>
    <w:rsid w:val="00860F1F"/>
    <w:rsid w:val="0086156B"/>
    <w:rsid w:val="00862350"/>
    <w:rsid w:val="00862FE2"/>
    <w:rsid w:val="0086386F"/>
    <w:rsid w:val="00864D99"/>
    <w:rsid w:val="00866398"/>
    <w:rsid w:val="00867271"/>
    <w:rsid w:val="0087111E"/>
    <w:rsid w:val="00871403"/>
    <w:rsid w:val="00873298"/>
    <w:rsid w:val="008732F9"/>
    <w:rsid w:val="00873941"/>
    <w:rsid w:val="00873959"/>
    <w:rsid w:val="008739B7"/>
    <w:rsid w:val="00874595"/>
    <w:rsid w:val="00874AEC"/>
    <w:rsid w:val="00875752"/>
    <w:rsid w:val="00876EF6"/>
    <w:rsid w:val="00876F74"/>
    <w:rsid w:val="008806E4"/>
    <w:rsid w:val="008809D5"/>
    <w:rsid w:val="00880DC8"/>
    <w:rsid w:val="00880E4F"/>
    <w:rsid w:val="00882774"/>
    <w:rsid w:val="00883F87"/>
    <w:rsid w:val="0088483A"/>
    <w:rsid w:val="008857EE"/>
    <w:rsid w:val="00885DFA"/>
    <w:rsid w:val="00886054"/>
    <w:rsid w:val="00887258"/>
    <w:rsid w:val="00887FA8"/>
    <w:rsid w:val="00891835"/>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37C"/>
    <w:rsid w:val="008A4713"/>
    <w:rsid w:val="008A6BF4"/>
    <w:rsid w:val="008A71CC"/>
    <w:rsid w:val="008A74A8"/>
    <w:rsid w:val="008B0B5B"/>
    <w:rsid w:val="008B20FD"/>
    <w:rsid w:val="008B2281"/>
    <w:rsid w:val="008B2DE0"/>
    <w:rsid w:val="008B41B3"/>
    <w:rsid w:val="008B461C"/>
    <w:rsid w:val="008B4C8B"/>
    <w:rsid w:val="008B595F"/>
    <w:rsid w:val="008B5E7E"/>
    <w:rsid w:val="008B5EB2"/>
    <w:rsid w:val="008B6469"/>
    <w:rsid w:val="008B695B"/>
    <w:rsid w:val="008C0C36"/>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D7F8B"/>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366"/>
    <w:rsid w:val="00910C6D"/>
    <w:rsid w:val="00911055"/>
    <w:rsid w:val="00911559"/>
    <w:rsid w:val="00911E0D"/>
    <w:rsid w:val="00914A84"/>
    <w:rsid w:val="0091552B"/>
    <w:rsid w:val="009156E7"/>
    <w:rsid w:val="009168DE"/>
    <w:rsid w:val="0091796C"/>
    <w:rsid w:val="00921225"/>
    <w:rsid w:val="00921C43"/>
    <w:rsid w:val="0092251F"/>
    <w:rsid w:val="009236DA"/>
    <w:rsid w:val="00923A06"/>
    <w:rsid w:val="00923A3F"/>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938"/>
    <w:rsid w:val="00962B45"/>
    <w:rsid w:val="00962C11"/>
    <w:rsid w:val="00962EAE"/>
    <w:rsid w:val="00963F1B"/>
    <w:rsid w:val="0096423C"/>
    <w:rsid w:val="009642CA"/>
    <w:rsid w:val="00964981"/>
    <w:rsid w:val="0096668E"/>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3AB2"/>
    <w:rsid w:val="00995174"/>
    <w:rsid w:val="00996B00"/>
    <w:rsid w:val="0099762E"/>
    <w:rsid w:val="00997ABB"/>
    <w:rsid w:val="009A0CB6"/>
    <w:rsid w:val="009A10CD"/>
    <w:rsid w:val="009A14DC"/>
    <w:rsid w:val="009A1CE7"/>
    <w:rsid w:val="009A1EE8"/>
    <w:rsid w:val="009A2304"/>
    <w:rsid w:val="009A3385"/>
    <w:rsid w:val="009A39B8"/>
    <w:rsid w:val="009A4F03"/>
    <w:rsid w:val="009A5BCF"/>
    <w:rsid w:val="009A7384"/>
    <w:rsid w:val="009B0F02"/>
    <w:rsid w:val="009B0FF4"/>
    <w:rsid w:val="009B13DF"/>
    <w:rsid w:val="009B26C3"/>
    <w:rsid w:val="009B360F"/>
    <w:rsid w:val="009B37D5"/>
    <w:rsid w:val="009B3FCD"/>
    <w:rsid w:val="009B4911"/>
    <w:rsid w:val="009B4FA5"/>
    <w:rsid w:val="009B57A2"/>
    <w:rsid w:val="009B587D"/>
    <w:rsid w:val="009B6008"/>
    <w:rsid w:val="009B6202"/>
    <w:rsid w:val="009B6660"/>
    <w:rsid w:val="009B7EA6"/>
    <w:rsid w:val="009C0406"/>
    <w:rsid w:val="009C046C"/>
    <w:rsid w:val="009C2247"/>
    <w:rsid w:val="009C2E39"/>
    <w:rsid w:val="009C2E5C"/>
    <w:rsid w:val="009C3699"/>
    <w:rsid w:val="009C37E6"/>
    <w:rsid w:val="009C42E6"/>
    <w:rsid w:val="009C562B"/>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4893"/>
    <w:rsid w:val="009F5925"/>
    <w:rsid w:val="009F6496"/>
    <w:rsid w:val="009F68A4"/>
    <w:rsid w:val="009F737C"/>
    <w:rsid w:val="00A008A7"/>
    <w:rsid w:val="00A009EB"/>
    <w:rsid w:val="00A01687"/>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5343"/>
    <w:rsid w:val="00A265AA"/>
    <w:rsid w:val="00A2687D"/>
    <w:rsid w:val="00A26987"/>
    <w:rsid w:val="00A26E14"/>
    <w:rsid w:val="00A307F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3F27"/>
    <w:rsid w:val="00A648E9"/>
    <w:rsid w:val="00A64C07"/>
    <w:rsid w:val="00A64E58"/>
    <w:rsid w:val="00A64E9F"/>
    <w:rsid w:val="00A6717E"/>
    <w:rsid w:val="00A672A2"/>
    <w:rsid w:val="00A672F0"/>
    <w:rsid w:val="00A674AA"/>
    <w:rsid w:val="00A71572"/>
    <w:rsid w:val="00A71652"/>
    <w:rsid w:val="00A7168C"/>
    <w:rsid w:val="00A71CA3"/>
    <w:rsid w:val="00A71FC8"/>
    <w:rsid w:val="00A74196"/>
    <w:rsid w:val="00A74252"/>
    <w:rsid w:val="00A742CB"/>
    <w:rsid w:val="00A74735"/>
    <w:rsid w:val="00A7506F"/>
    <w:rsid w:val="00A76EAC"/>
    <w:rsid w:val="00A82896"/>
    <w:rsid w:val="00A83540"/>
    <w:rsid w:val="00A83B82"/>
    <w:rsid w:val="00A8447F"/>
    <w:rsid w:val="00A84F17"/>
    <w:rsid w:val="00A852A7"/>
    <w:rsid w:val="00A855E4"/>
    <w:rsid w:val="00A85D24"/>
    <w:rsid w:val="00A85FBC"/>
    <w:rsid w:val="00A86053"/>
    <w:rsid w:val="00A8630F"/>
    <w:rsid w:val="00A876FA"/>
    <w:rsid w:val="00A87818"/>
    <w:rsid w:val="00A9005D"/>
    <w:rsid w:val="00A904CF"/>
    <w:rsid w:val="00A90B07"/>
    <w:rsid w:val="00A91016"/>
    <w:rsid w:val="00A91B10"/>
    <w:rsid w:val="00A91DEC"/>
    <w:rsid w:val="00A92028"/>
    <w:rsid w:val="00A9202D"/>
    <w:rsid w:val="00A9208F"/>
    <w:rsid w:val="00A936EC"/>
    <w:rsid w:val="00A93ACC"/>
    <w:rsid w:val="00A94508"/>
    <w:rsid w:val="00A954CB"/>
    <w:rsid w:val="00A95D33"/>
    <w:rsid w:val="00A95FF1"/>
    <w:rsid w:val="00A96047"/>
    <w:rsid w:val="00A963C3"/>
    <w:rsid w:val="00A9648E"/>
    <w:rsid w:val="00A967D7"/>
    <w:rsid w:val="00A9764B"/>
    <w:rsid w:val="00AA1144"/>
    <w:rsid w:val="00AA1438"/>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726"/>
    <w:rsid w:val="00AB1A48"/>
    <w:rsid w:val="00AB31CA"/>
    <w:rsid w:val="00AB4375"/>
    <w:rsid w:val="00AB44B9"/>
    <w:rsid w:val="00AB4C70"/>
    <w:rsid w:val="00AB508F"/>
    <w:rsid w:val="00AB589A"/>
    <w:rsid w:val="00AB5AE3"/>
    <w:rsid w:val="00AB6482"/>
    <w:rsid w:val="00AB7842"/>
    <w:rsid w:val="00AB7A62"/>
    <w:rsid w:val="00AB7AD4"/>
    <w:rsid w:val="00AB7EC3"/>
    <w:rsid w:val="00AC2096"/>
    <w:rsid w:val="00AC299D"/>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36A8"/>
    <w:rsid w:val="00AD44D3"/>
    <w:rsid w:val="00AD61A8"/>
    <w:rsid w:val="00AD6452"/>
    <w:rsid w:val="00AD652A"/>
    <w:rsid w:val="00AD663C"/>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D0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845"/>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E8"/>
    <w:rsid w:val="00B4739F"/>
    <w:rsid w:val="00B47797"/>
    <w:rsid w:val="00B502FD"/>
    <w:rsid w:val="00B50847"/>
    <w:rsid w:val="00B514F8"/>
    <w:rsid w:val="00B521EC"/>
    <w:rsid w:val="00B5268A"/>
    <w:rsid w:val="00B52F73"/>
    <w:rsid w:val="00B532C4"/>
    <w:rsid w:val="00B5342A"/>
    <w:rsid w:val="00B56C25"/>
    <w:rsid w:val="00B57A45"/>
    <w:rsid w:val="00B57F87"/>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5C4C"/>
    <w:rsid w:val="00B865E8"/>
    <w:rsid w:val="00B86BA3"/>
    <w:rsid w:val="00B874B7"/>
    <w:rsid w:val="00B901B1"/>
    <w:rsid w:val="00B90483"/>
    <w:rsid w:val="00B91EB7"/>
    <w:rsid w:val="00B92154"/>
    <w:rsid w:val="00B92BAC"/>
    <w:rsid w:val="00B936A3"/>
    <w:rsid w:val="00B951DD"/>
    <w:rsid w:val="00B95630"/>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05FB"/>
    <w:rsid w:val="00BB1B41"/>
    <w:rsid w:val="00BB2F16"/>
    <w:rsid w:val="00BB3474"/>
    <w:rsid w:val="00BB3566"/>
    <w:rsid w:val="00BB35F0"/>
    <w:rsid w:val="00BB4300"/>
    <w:rsid w:val="00BB4D3C"/>
    <w:rsid w:val="00BB64B2"/>
    <w:rsid w:val="00BB75E2"/>
    <w:rsid w:val="00BB7BDE"/>
    <w:rsid w:val="00BB7F02"/>
    <w:rsid w:val="00BC00F9"/>
    <w:rsid w:val="00BC03B6"/>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5FF"/>
    <w:rsid w:val="00BD5AD7"/>
    <w:rsid w:val="00BD62F3"/>
    <w:rsid w:val="00BD6C75"/>
    <w:rsid w:val="00BE1101"/>
    <w:rsid w:val="00BE1B06"/>
    <w:rsid w:val="00BE26A7"/>
    <w:rsid w:val="00BE454B"/>
    <w:rsid w:val="00BE4AEE"/>
    <w:rsid w:val="00BE5C1E"/>
    <w:rsid w:val="00BE64A0"/>
    <w:rsid w:val="00BE6DE9"/>
    <w:rsid w:val="00BE703B"/>
    <w:rsid w:val="00BF2130"/>
    <w:rsid w:val="00BF2B4B"/>
    <w:rsid w:val="00BF509F"/>
    <w:rsid w:val="00BF556F"/>
    <w:rsid w:val="00BF6968"/>
    <w:rsid w:val="00BF6AAA"/>
    <w:rsid w:val="00BF6BD5"/>
    <w:rsid w:val="00BF7956"/>
    <w:rsid w:val="00C0041C"/>
    <w:rsid w:val="00C0056C"/>
    <w:rsid w:val="00C01802"/>
    <w:rsid w:val="00C030D9"/>
    <w:rsid w:val="00C03518"/>
    <w:rsid w:val="00C05A38"/>
    <w:rsid w:val="00C05AB9"/>
    <w:rsid w:val="00C05D08"/>
    <w:rsid w:val="00C07CAF"/>
    <w:rsid w:val="00C07CBF"/>
    <w:rsid w:val="00C10078"/>
    <w:rsid w:val="00C11FF0"/>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15C"/>
    <w:rsid w:val="00C27E8B"/>
    <w:rsid w:val="00C27F3B"/>
    <w:rsid w:val="00C30887"/>
    <w:rsid w:val="00C31693"/>
    <w:rsid w:val="00C318D6"/>
    <w:rsid w:val="00C33AAC"/>
    <w:rsid w:val="00C33CB5"/>
    <w:rsid w:val="00C33F8E"/>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4FC7"/>
    <w:rsid w:val="00C553B1"/>
    <w:rsid w:val="00C555D3"/>
    <w:rsid w:val="00C5567B"/>
    <w:rsid w:val="00C55CCF"/>
    <w:rsid w:val="00C57A07"/>
    <w:rsid w:val="00C60572"/>
    <w:rsid w:val="00C6064D"/>
    <w:rsid w:val="00C6098C"/>
    <w:rsid w:val="00C61408"/>
    <w:rsid w:val="00C61659"/>
    <w:rsid w:val="00C6256B"/>
    <w:rsid w:val="00C62D3F"/>
    <w:rsid w:val="00C638F0"/>
    <w:rsid w:val="00C6552D"/>
    <w:rsid w:val="00C655B9"/>
    <w:rsid w:val="00C664F1"/>
    <w:rsid w:val="00C67B6F"/>
    <w:rsid w:val="00C70DE2"/>
    <w:rsid w:val="00C71854"/>
    <w:rsid w:val="00C72A48"/>
    <w:rsid w:val="00C72CCA"/>
    <w:rsid w:val="00C73028"/>
    <w:rsid w:val="00C743E9"/>
    <w:rsid w:val="00C74CEB"/>
    <w:rsid w:val="00C80AD2"/>
    <w:rsid w:val="00C80B2B"/>
    <w:rsid w:val="00C82932"/>
    <w:rsid w:val="00C832A5"/>
    <w:rsid w:val="00C83713"/>
    <w:rsid w:val="00C83AFF"/>
    <w:rsid w:val="00C84E68"/>
    <w:rsid w:val="00C855FF"/>
    <w:rsid w:val="00C85706"/>
    <w:rsid w:val="00C85866"/>
    <w:rsid w:val="00C85C2C"/>
    <w:rsid w:val="00C863EF"/>
    <w:rsid w:val="00C86845"/>
    <w:rsid w:val="00C8726B"/>
    <w:rsid w:val="00C9017B"/>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25CE"/>
    <w:rsid w:val="00CB3989"/>
    <w:rsid w:val="00CB486B"/>
    <w:rsid w:val="00CB5883"/>
    <w:rsid w:val="00CB59B6"/>
    <w:rsid w:val="00CB59D8"/>
    <w:rsid w:val="00CB5D4C"/>
    <w:rsid w:val="00CB63F4"/>
    <w:rsid w:val="00CB6544"/>
    <w:rsid w:val="00CB7862"/>
    <w:rsid w:val="00CC0A82"/>
    <w:rsid w:val="00CC29B9"/>
    <w:rsid w:val="00CC449F"/>
    <w:rsid w:val="00CC484F"/>
    <w:rsid w:val="00CC4B01"/>
    <w:rsid w:val="00CC559C"/>
    <w:rsid w:val="00CC5B42"/>
    <w:rsid w:val="00CC5D1B"/>
    <w:rsid w:val="00CC76E1"/>
    <w:rsid w:val="00CC78AE"/>
    <w:rsid w:val="00CD1595"/>
    <w:rsid w:val="00CD25D0"/>
    <w:rsid w:val="00CD2E2E"/>
    <w:rsid w:val="00CD323A"/>
    <w:rsid w:val="00CD32D4"/>
    <w:rsid w:val="00CD44D4"/>
    <w:rsid w:val="00CD4B93"/>
    <w:rsid w:val="00CD4BC9"/>
    <w:rsid w:val="00CD4D6F"/>
    <w:rsid w:val="00CD5629"/>
    <w:rsid w:val="00CD5824"/>
    <w:rsid w:val="00CD5ACD"/>
    <w:rsid w:val="00CD5D94"/>
    <w:rsid w:val="00CD67E8"/>
    <w:rsid w:val="00CD7327"/>
    <w:rsid w:val="00CD7975"/>
    <w:rsid w:val="00CE0E96"/>
    <w:rsid w:val="00CE1582"/>
    <w:rsid w:val="00CE19A2"/>
    <w:rsid w:val="00CE1D42"/>
    <w:rsid w:val="00CE2124"/>
    <w:rsid w:val="00CE325C"/>
    <w:rsid w:val="00CE350D"/>
    <w:rsid w:val="00CE3FE0"/>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43D"/>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451D"/>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27FE3"/>
    <w:rsid w:val="00D313E1"/>
    <w:rsid w:val="00D31FCA"/>
    <w:rsid w:val="00D320BA"/>
    <w:rsid w:val="00D32458"/>
    <w:rsid w:val="00D34215"/>
    <w:rsid w:val="00D34302"/>
    <w:rsid w:val="00D3588A"/>
    <w:rsid w:val="00D35BA0"/>
    <w:rsid w:val="00D35BF9"/>
    <w:rsid w:val="00D35D79"/>
    <w:rsid w:val="00D372BB"/>
    <w:rsid w:val="00D40575"/>
    <w:rsid w:val="00D41FA8"/>
    <w:rsid w:val="00D424C9"/>
    <w:rsid w:val="00D427F6"/>
    <w:rsid w:val="00D431CA"/>
    <w:rsid w:val="00D438E7"/>
    <w:rsid w:val="00D43CDE"/>
    <w:rsid w:val="00D45EC9"/>
    <w:rsid w:val="00D46381"/>
    <w:rsid w:val="00D4681B"/>
    <w:rsid w:val="00D470FE"/>
    <w:rsid w:val="00D471A9"/>
    <w:rsid w:val="00D471C0"/>
    <w:rsid w:val="00D47248"/>
    <w:rsid w:val="00D473A6"/>
    <w:rsid w:val="00D50165"/>
    <w:rsid w:val="00D503E8"/>
    <w:rsid w:val="00D509BE"/>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394A"/>
    <w:rsid w:val="00D640A5"/>
    <w:rsid w:val="00D64754"/>
    <w:rsid w:val="00D64790"/>
    <w:rsid w:val="00D65609"/>
    <w:rsid w:val="00D65817"/>
    <w:rsid w:val="00D658B9"/>
    <w:rsid w:val="00D65C58"/>
    <w:rsid w:val="00D66840"/>
    <w:rsid w:val="00D66D97"/>
    <w:rsid w:val="00D674D4"/>
    <w:rsid w:val="00D674F4"/>
    <w:rsid w:val="00D6770F"/>
    <w:rsid w:val="00D67C8C"/>
    <w:rsid w:val="00D70F05"/>
    <w:rsid w:val="00D71624"/>
    <w:rsid w:val="00D71D8A"/>
    <w:rsid w:val="00D724BA"/>
    <w:rsid w:val="00D72AC9"/>
    <w:rsid w:val="00D735D8"/>
    <w:rsid w:val="00D736E2"/>
    <w:rsid w:val="00D7411B"/>
    <w:rsid w:val="00D745AF"/>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5CF"/>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95C"/>
    <w:rsid w:val="00DC6E29"/>
    <w:rsid w:val="00DC716E"/>
    <w:rsid w:val="00DC75E6"/>
    <w:rsid w:val="00DC7F3F"/>
    <w:rsid w:val="00DD4105"/>
    <w:rsid w:val="00DD4666"/>
    <w:rsid w:val="00DD4798"/>
    <w:rsid w:val="00DD502C"/>
    <w:rsid w:val="00DD58FE"/>
    <w:rsid w:val="00DD5F39"/>
    <w:rsid w:val="00DD655B"/>
    <w:rsid w:val="00DE0260"/>
    <w:rsid w:val="00DE0E20"/>
    <w:rsid w:val="00DE1A20"/>
    <w:rsid w:val="00DE1FFA"/>
    <w:rsid w:val="00DE2285"/>
    <w:rsid w:val="00DE27B2"/>
    <w:rsid w:val="00DE296E"/>
    <w:rsid w:val="00DE2D02"/>
    <w:rsid w:val="00DE33A3"/>
    <w:rsid w:val="00DE5454"/>
    <w:rsid w:val="00DE5482"/>
    <w:rsid w:val="00DE5907"/>
    <w:rsid w:val="00DE595E"/>
    <w:rsid w:val="00DE7B5A"/>
    <w:rsid w:val="00DF058A"/>
    <w:rsid w:val="00DF1EBF"/>
    <w:rsid w:val="00DF215B"/>
    <w:rsid w:val="00DF2C08"/>
    <w:rsid w:val="00DF3568"/>
    <w:rsid w:val="00DF4286"/>
    <w:rsid w:val="00DF4420"/>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549"/>
    <w:rsid w:val="00E076E5"/>
    <w:rsid w:val="00E07A62"/>
    <w:rsid w:val="00E07CD5"/>
    <w:rsid w:val="00E12987"/>
    <w:rsid w:val="00E13195"/>
    <w:rsid w:val="00E14449"/>
    <w:rsid w:val="00E14FAC"/>
    <w:rsid w:val="00E15752"/>
    <w:rsid w:val="00E15BE2"/>
    <w:rsid w:val="00E1610E"/>
    <w:rsid w:val="00E16F19"/>
    <w:rsid w:val="00E17627"/>
    <w:rsid w:val="00E1769E"/>
    <w:rsid w:val="00E178E2"/>
    <w:rsid w:val="00E178FC"/>
    <w:rsid w:val="00E204FF"/>
    <w:rsid w:val="00E20AD4"/>
    <w:rsid w:val="00E21077"/>
    <w:rsid w:val="00E214E9"/>
    <w:rsid w:val="00E215A1"/>
    <w:rsid w:val="00E2190F"/>
    <w:rsid w:val="00E21912"/>
    <w:rsid w:val="00E220B6"/>
    <w:rsid w:val="00E22C9F"/>
    <w:rsid w:val="00E24F84"/>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F2F"/>
    <w:rsid w:val="00E4233B"/>
    <w:rsid w:val="00E42B9B"/>
    <w:rsid w:val="00E432C5"/>
    <w:rsid w:val="00E441A5"/>
    <w:rsid w:val="00E44659"/>
    <w:rsid w:val="00E44F2B"/>
    <w:rsid w:val="00E4677A"/>
    <w:rsid w:val="00E47557"/>
    <w:rsid w:val="00E47CCB"/>
    <w:rsid w:val="00E50359"/>
    <w:rsid w:val="00E50622"/>
    <w:rsid w:val="00E5072A"/>
    <w:rsid w:val="00E50869"/>
    <w:rsid w:val="00E52644"/>
    <w:rsid w:val="00E53891"/>
    <w:rsid w:val="00E54002"/>
    <w:rsid w:val="00E541C9"/>
    <w:rsid w:val="00E54DEC"/>
    <w:rsid w:val="00E55416"/>
    <w:rsid w:val="00E5542F"/>
    <w:rsid w:val="00E55E14"/>
    <w:rsid w:val="00E562BB"/>
    <w:rsid w:val="00E5708F"/>
    <w:rsid w:val="00E57C73"/>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52D"/>
    <w:rsid w:val="00E738CB"/>
    <w:rsid w:val="00E73A1F"/>
    <w:rsid w:val="00E73E10"/>
    <w:rsid w:val="00E7604F"/>
    <w:rsid w:val="00E76523"/>
    <w:rsid w:val="00E76A1D"/>
    <w:rsid w:val="00E77196"/>
    <w:rsid w:val="00E77720"/>
    <w:rsid w:val="00E77EE0"/>
    <w:rsid w:val="00E802C6"/>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2F4"/>
    <w:rsid w:val="00E9436D"/>
    <w:rsid w:val="00E94851"/>
    <w:rsid w:val="00E94A62"/>
    <w:rsid w:val="00E95082"/>
    <w:rsid w:val="00E9527A"/>
    <w:rsid w:val="00E95933"/>
    <w:rsid w:val="00E9714D"/>
    <w:rsid w:val="00E97750"/>
    <w:rsid w:val="00E9777C"/>
    <w:rsid w:val="00E97ADE"/>
    <w:rsid w:val="00EA0DC8"/>
    <w:rsid w:val="00EA28F3"/>
    <w:rsid w:val="00EA2FC3"/>
    <w:rsid w:val="00EA3806"/>
    <w:rsid w:val="00EA3EA6"/>
    <w:rsid w:val="00EA4A06"/>
    <w:rsid w:val="00EA5591"/>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7CA"/>
    <w:rsid w:val="00EC5BD1"/>
    <w:rsid w:val="00ED077A"/>
    <w:rsid w:val="00ED08A7"/>
    <w:rsid w:val="00ED0A84"/>
    <w:rsid w:val="00ED0F49"/>
    <w:rsid w:val="00ED0FAC"/>
    <w:rsid w:val="00ED1A31"/>
    <w:rsid w:val="00ED3ECB"/>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70B"/>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3CBB"/>
    <w:rsid w:val="00F03DD2"/>
    <w:rsid w:val="00F04CD9"/>
    <w:rsid w:val="00F04D91"/>
    <w:rsid w:val="00F0633B"/>
    <w:rsid w:val="00F06A67"/>
    <w:rsid w:val="00F078F6"/>
    <w:rsid w:val="00F0799C"/>
    <w:rsid w:val="00F10DD6"/>
    <w:rsid w:val="00F1186A"/>
    <w:rsid w:val="00F11F0C"/>
    <w:rsid w:val="00F11FA3"/>
    <w:rsid w:val="00F12DB9"/>
    <w:rsid w:val="00F13116"/>
    <w:rsid w:val="00F133AD"/>
    <w:rsid w:val="00F1373A"/>
    <w:rsid w:val="00F13ED4"/>
    <w:rsid w:val="00F14337"/>
    <w:rsid w:val="00F1488B"/>
    <w:rsid w:val="00F149B9"/>
    <w:rsid w:val="00F154C2"/>
    <w:rsid w:val="00F15962"/>
    <w:rsid w:val="00F1596E"/>
    <w:rsid w:val="00F15D9C"/>
    <w:rsid w:val="00F161F8"/>
    <w:rsid w:val="00F164FB"/>
    <w:rsid w:val="00F1681C"/>
    <w:rsid w:val="00F16E35"/>
    <w:rsid w:val="00F16F02"/>
    <w:rsid w:val="00F1789A"/>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2BD"/>
    <w:rsid w:val="00F367DF"/>
    <w:rsid w:val="00F36C24"/>
    <w:rsid w:val="00F401E5"/>
    <w:rsid w:val="00F40998"/>
    <w:rsid w:val="00F41D1A"/>
    <w:rsid w:val="00F42DCB"/>
    <w:rsid w:val="00F42DF1"/>
    <w:rsid w:val="00F43D29"/>
    <w:rsid w:val="00F44888"/>
    <w:rsid w:val="00F45FE9"/>
    <w:rsid w:val="00F46A0E"/>
    <w:rsid w:val="00F47051"/>
    <w:rsid w:val="00F4730D"/>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3F0"/>
    <w:rsid w:val="00F57476"/>
    <w:rsid w:val="00F60460"/>
    <w:rsid w:val="00F608B1"/>
    <w:rsid w:val="00F60DD9"/>
    <w:rsid w:val="00F61C4D"/>
    <w:rsid w:val="00F62084"/>
    <w:rsid w:val="00F622DB"/>
    <w:rsid w:val="00F62598"/>
    <w:rsid w:val="00F628A2"/>
    <w:rsid w:val="00F62DC6"/>
    <w:rsid w:val="00F636A0"/>
    <w:rsid w:val="00F64A78"/>
    <w:rsid w:val="00F663DF"/>
    <w:rsid w:val="00F67B1C"/>
    <w:rsid w:val="00F67B20"/>
    <w:rsid w:val="00F702AD"/>
    <w:rsid w:val="00F7051A"/>
    <w:rsid w:val="00F7132D"/>
    <w:rsid w:val="00F7264F"/>
    <w:rsid w:val="00F7406D"/>
    <w:rsid w:val="00F74BD3"/>
    <w:rsid w:val="00F7577C"/>
    <w:rsid w:val="00F75B1A"/>
    <w:rsid w:val="00F77C55"/>
    <w:rsid w:val="00F803F5"/>
    <w:rsid w:val="00F80686"/>
    <w:rsid w:val="00F80712"/>
    <w:rsid w:val="00F8085A"/>
    <w:rsid w:val="00F8114D"/>
    <w:rsid w:val="00F827C5"/>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56C"/>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7D2"/>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9D3"/>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226"/>
    <w:rsid w:val="00FD2C4F"/>
    <w:rsid w:val="00FD5169"/>
    <w:rsid w:val="00FD6076"/>
    <w:rsid w:val="00FD7941"/>
    <w:rsid w:val="00FE02C6"/>
    <w:rsid w:val="00FE089D"/>
    <w:rsid w:val="00FE18D0"/>
    <w:rsid w:val="00FE1E01"/>
    <w:rsid w:val="00FE1F4E"/>
    <w:rsid w:val="00FE257E"/>
    <w:rsid w:val="00FE315D"/>
    <w:rsid w:val="00FE3636"/>
    <w:rsid w:val="00FE3800"/>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C8"/>
    <w:rPr>
      <w:rFonts w:ascii="Times New Roman" w:eastAsia="Times New Roman" w:hAnsi="Times New Roman"/>
      <w:sz w:val="24"/>
      <w:szCs w:val="24"/>
      <w:lang w:val="en-DE"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条目"/>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nhideWhenUsed/>
    <w:rsid w:val="00A54DD1"/>
    <w:pPr>
      <w:spacing w:before="100" w:beforeAutospacing="1" w:after="100" w:afterAutospacing="1"/>
    </w:pPr>
    <w:rPr>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03224"/>
    <w:pPr>
      <w:keepNext/>
      <w:keepLines/>
      <w:spacing w:before="240"/>
      <w:ind w:left="1418"/>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lang w:val="en-US"/>
    </w:rPr>
  </w:style>
  <w:style w:type="character" w:customStyle="1" w:styleId="1Char0">
    <w:name w:val="样式1 Char"/>
    <w:link w:val="1"/>
    <w:locked/>
    <w:rsid w:val="00F03224"/>
    <w:rPr>
      <w:rFonts w:ascii="Arial" w:eastAsia="Times New Roman" w:hAnsi="Arial"/>
      <w:sz w:val="18"/>
      <w:szCs w:val="24"/>
      <w:lang w:val="en-DE"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before="100" w:beforeAutospacing="1" w:after="100" w:afterAutospacing="1"/>
    </w:pPr>
    <w:rPr>
      <w:lang w:val="en-US"/>
    </w:r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style>
  <w:style w:type="paragraph" w:customStyle="1" w:styleId="Para1">
    <w:name w:val="Para1"/>
    <w:basedOn w:val="Normal"/>
    <w:rsid w:val="00F03224"/>
    <w:pPr>
      <w:spacing w:before="120" w:after="120"/>
    </w:pPr>
    <w:rPr>
      <w:lang w:val="en-US"/>
    </w:r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rPr>
      <w:lang w:val="en-US"/>
    </w:r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lang w:val="en-US"/>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val="en-US"/>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val="en-US"/>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3,cap Char2 Char Char1,Ca Char1,cap Char2 Char2,Caption Char C... Char1,cap1 Char,cap2 Char"/>
    <w:qFormat/>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lang w:val="en-US" w:eastAsia="zh-CN"/>
    </w:rPr>
  </w:style>
  <w:style w:type="paragraph" w:customStyle="1" w:styleId="tah0">
    <w:name w:val="tah"/>
    <w:basedOn w:val="Normal"/>
    <w:uiPriority w:val="99"/>
    <w:semiHidden/>
    <w:rsid w:val="005F1A62"/>
    <w:rPr>
      <w:rFonts w:ascii="SimSun" w:eastAsia="SimSun" w:hAnsi="SimSun" w:cs="SimSun"/>
      <w:lang w:val="en-US" w:eastAsia="zh-CN"/>
    </w:rPr>
  </w:style>
  <w:style w:type="paragraph" w:customStyle="1" w:styleId="tac0">
    <w:name w:val="tac"/>
    <w:basedOn w:val="Normal"/>
    <w:uiPriority w:val="99"/>
    <w:semiHidden/>
    <w:rsid w:val="005F1A62"/>
    <w:rPr>
      <w:rFonts w:ascii="SimSun" w:eastAsia="SimSun" w:hAnsi="SimSun" w:cs="SimSun"/>
      <w:lang w:val="en-US" w:eastAsia="zh-CN"/>
    </w:rPr>
  </w:style>
  <w:style w:type="paragraph" w:customStyle="1" w:styleId="tan0">
    <w:name w:val="tan"/>
    <w:basedOn w:val="Normal"/>
    <w:uiPriority w:val="99"/>
    <w:semiHidden/>
    <w:rsid w:val="005F1A62"/>
    <w:rPr>
      <w:rFonts w:ascii="SimSun" w:eastAsia="SimSun" w:hAnsi="SimSun" w:cs="SimSun"/>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rPr>
  </w:style>
  <w:style w:type="paragraph" w:customStyle="1" w:styleId="cjk">
    <w:name w:val="cjk"/>
    <w:basedOn w:val="Normal"/>
    <w:qFormat/>
    <w:rsid w:val="00AD36A8"/>
    <w:pPr>
      <w:spacing w:before="100" w:beforeAutospacing="1" w:after="181"/>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8894510">
      <w:bodyDiv w:val="1"/>
      <w:marLeft w:val="0"/>
      <w:marRight w:val="0"/>
      <w:marTop w:val="0"/>
      <w:marBottom w:val="0"/>
      <w:divBdr>
        <w:top w:val="none" w:sz="0" w:space="0" w:color="auto"/>
        <w:left w:val="none" w:sz="0" w:space="0" w:color="auto"/>
        <w:bottom w:val="none" w:sz="0" w:space="0" w:color="auto"/>
        <w:right w:val="none" w:sz="0" w:space="0" w:color="auto"/>
      </w:divBdr>
    </w:div>
    <w:div w:id="36005611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7216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5986644">
      <w:bodyDiv w:val="1"/>
      <w:marLeft w:val="0"/>
      <w:marRight w:val="0"/>
      <w:marTop w:val="0"/>
      <w:marBottom w:val="0"/>
      <w:divBdr>
        <w:top w:val="none" w:sz="0" w:space="0" w:color="auto"/>
        <w:left w:val="none" w:sz="0" w:space="0" w:color="auto"/>
        <w:bottom w:val="none" w:sz="0" w:space="0" w:color="auto"/>
        <w:right w:val="none" w:sz="0" w:space="0" w:color="auto"/>
      </w:divBdr>
      <w:divsChild>
        <w:div w:id="451478317">
          <w:marLeft w:val="0"/>
          <w:marRight w:val="0"/>
          <w:marTop w:val="0"/>
          <w:marBottom w:val="0"/>
          <w:divBdr>
            <w:top w:val="none" w:sz="0" w:space="0" w:color="auto"/>
            <w:left w:val="none" w:sz="0" w:space="0" w:color="auto"/>
            <w:bottom w:val="none" w:sz="0" w:space="0" w:color="auto"/>
            <w:right w:val="none" w:sz="0" w:space="0" w:color="auto"/>
          </w:divBdr>
          <w:divsChild>
            <w:div w:id="1914195340">
              <w:marLeft w:val="0"/>
              <w:marRight w:val="0"/>
              <w:marTop w:val="0"/>
              <w:marBottom w:val="0"/>
              <w:divBdr>
                <w:top w:val="none" w:sz="0" w:space="0" w:color="auto"/>
                <w:left w:val="none" w:sz="0" w:space="0" w:color="auto"/>
                <w:bottom w:val="none" w:sz="0" w:space="0" w:color="auto"/>
                <w:right w:val="none" w:sz="0" w:space="0" w:color="auto"/>
              </w:divBdr>
              <w:divsChild>
                <w:div w:id="737478092">
                  <w:marLeft w:val="0"/>
                  <w:marRight w:val="0"/>
                  <w:marTop w:val="0"/>
                  <w:marBottom w:val="0"/>
                  <w:divBdr>
                    <w:top w:val="none" w:sz="0" w:space="0" w:color="auto"/>
                    <w:left w:val="none" w:sz="0" w:space="0" w:color="auto"/>
                    <w:bottom w:val="none" w:sz="0" w:space="0" w:color="auto"/>
                    <w:right w:val="none" w:sz="0" w:space="0" w:color="auto"/>
                  </w:divBdr>
                  <w:divsChild>
                    <w:div w:id="1586497738">
                      <w:marLeft w:val="0"/>
                      <w:marRight w:val="0"/>
                      <w:marTop w:val="0"/>
                      <w:marBottom w:val="0"/>
                      <w:divBdr>
                        <w:top w:val="none" w:sz="0" w:space="0" w:color="auto"/>
                        <w:left w:val="none" w:sz="0" w:space="0" w:color="auto"/>
                        <w:bottom w:val="none" w:sz="0" w:space="0" w:color="auto"/>
                        <w:right w:val="none" w:sz="0" w:space="0" w:color="auto"/>
                      </w:divBdr>
                      <w:divsChild>
                        <w:div w:id="721901840">
                          <w:marLeft w:val="0"/>
                          <w:marRight w:val="0"/>
                          <w:marTop w:val="0"/>
                          <w:marBottom w:val="0"/>
                          <w:divBdr>
                            <w:top w:val="none" w:sz="0" w:space="0" w:color="auto"/>
                            <w:left w:val="none" w:sz="0" w:space="0" w:color="auto"/>
                            <w:bottom w:val="none" w:sz="0" w:space="0" w:color="auto"/>
                            <w:right w:val="none" w:sz="0" w:space="0" w:color="auto"/>
                          </w:divBdr>
                          <w:divsChild>
                            <w:div w:id="1640575794">
                              <w:marLeft w:val="0"/>
                              <w:marRight w:val="0"/>
                              <w:marTop w:val="0"/>
                              <w:marBottom w:val="0"/>
                              <w:divBdr>
                                <w:top w:val="none" w:sz="0" w:space="0" w:color="auto"/>
                                <w:left w:val="none" w:sz="0" w:space="0" w:color="auto"/>
                                <w:bottom w:val="none" w:sz="0" w:space="0" w:color="auto"/>
                                <w:right w:val="none" w:sz="0" w:space="0" w:color="auto"/>
                              </w:divBdr>
                              <w:divsChild>
                                <w:div w:id="1259866445">
                                  <w:marLeft w:val="0"/>
                                  <w:marRight w:val="0"/>
                                  <w:marTop w:val="0"/>
                                  <w:marBottom w:val="0"/>
                                  <w:divBdr>
                                    <w:top w:val="none" w:sz="0" w:space="0" w:color="auto"/>
                                    <w:left w:val="none" w:sz="0" w:space="0" w:color="auto"/>
                                    <w:bottom w:val="none" w:sz="0" w:space="0" w:color="auto"/>
                                    <w:right w:val="none" w:sz="0" w:space="0" w:color="auto"/>
                                  </w:divBdr>
                                  <w:divsChild>
                                    <w:div w:id="2145728998">
                                      <w:marLeft w:val="0"/>
                                      <w:marRight w:val="0"/>
                                      <w:marTop w:val="0"/>
                                      <w:marBottom w:val="0"/>
                                      <w:divBdr>
                                        <w:top w:val="none" w:sz="0" w:space="0" w:color="auto"/>
                                        <w:left w:val="none" w:sz="0" w:space="0" w:color="auto"/>
                                        <w:bottom w:val="none" w:sz="0" w:space="0" w:color="auto"/>
                                        <w:right w:val="none" w:sz="0" w:space="0" w:color="auto"/>
                                      </w:divBdr>
                                      <w:divsChild>
                                        <w:div w:id="1515420637">
                                          <w:marLeft w:val="0"/>
                                          <w:marRight w:val="0"/>
                                          <w:marTop w:val="0"/>
                                          <w:marBottom w:val="0"/>
                                          <w:divBdr>
                                            <w:top w:val="none" w:sz="0" w:space="0" w:color="auto"/>
                                            <w:left w:val="none" w:sz="0" w:space="0" w:color="auto"/>
                                            <w:bottom w:val="none" w:sz="0" w:space="0" w:color="auto"/>
                                            <w:right w:val="none" w:sz="0" w:space="0" w:color="auto"/>
                                          </w:divBdr>
                                          <w:divsChild>
                                            <w:div w:id="598831951">
                                              <w:marLeft w:val="0"/>
                                              <w:marRight w:val="0"/>
                                              <w:marTop w:val="0"/>
                                              <w:marBottom w:val="0"/>
                                              <w:divBdr>
                                                <w:top w:val="none" w:sz="0" w:space="0" w:color="auto"/>
                                                <w:left w:val="none" w:sz="0" w:space="0" w:color="auto"/>
                                                <w:bottom w:val="none" w:sz="0" w:space="0" w:color="auto"/>
                                                <w:right w:val="none" w:sz="0" w:space="0" w:color="auto"/>
                                              </w:divBdr>
                                              <w:divsChild>
                                                <w:div w:id="2004505793">
                                                  <w:marLeft w:val="0"/>
                                                  <w:marRight w:val="0"/>
                                                  <w:marTop w:val="0"/>
                                                  <w:marBottom w:val="0"/>
                                                  <w:divBdr>
                                                    <w:top w:val="none" w:sz="0" w:space="0" w:color="auto"/>
                                                    <w:left w:val="none" w:sz="0" w:space="0" w:color="auto"/>
                                                    <w:bottom w:val="none" w:sz="0" w:space="0" w:color="auto"/>
                                                    <w:right w:val="none" w:sz="0" w:space="0" w:color="auto"/>
                                                  </w:divBdr>
                                                  <w:divsChild>
                                                    <w:div w:id="2015262047">
                                                      <w:marLeft w:val="0"/>
                                                      <w:marRight w:val="0"/>
                                                      <w:marTop w:val="0"/>
                                                      <w:marBottom w:val="0"/>
                                                      <w:divBdr>
                                                        <w:top w:val="none" w:sz="0" w:space="0" w:color="auto"/>
                                                        <w:left w:val="none" w:sz="0" w:space="0" w:color="auto"/>
                                                        <w:bottom w:val="none" w:sz="0" w:space="0" w:color="auto"/>
                                                        <w:right w:val="none" w:sz="0" w:space="0" w:color="auto"/>
                                                      </w:divBdr>
                                                      <w:divsChild>
                                                        <w:div w:id="144063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708736">
          <w:marLeft w:val="0"/>
          <w:marRight w:val="0"/>
          <w:marTop w:val="0"/>
          <w:marBottom w:val="0"/>
          <w:divBdr>
            <w:top w:val="none" w:sz="0" w:space="0" w:color="auto"/>
            <w:left w:val="none" w:sz="0" w:space="0" w:color="auto"/>
            <w:bottom w:val="none" w:sz="0" w:space="0" w:color="auto"/>
            <w:right w:val="none" w:sz="0" w:space="0" w:color="auto"/>
          </w:divBdr>
          <w:divsChild>
            <w:div w:id="1662199120">
              <w:marLeft w:val="0"/>
              <w:marRight w:val="0"/>
              <w:marTop w:val="0"/>
              <w:marBottom w:val="0"/>
              <w:divBdr>
                <w:top w:val="none" w:sz="0" w:space="0" w:color="auto"/>
                <w:left w:val="none" w:sz="0" w:space="0" w:color="auto"/>
                <w:bottom w:val="none" w:sz="0" w:space="0" w:color="auto"/>
                <w:right w:val="none" w:sz="0" w:space="0" w:color="auto"/>
              </w:divBdr>
              <w:divsChild>
                <w:div w:id="1770009459">
                  <w:marLeft w:val="0"/>
                  <w:marRight w:val="0"/>
                  <w:marTop w:val="0"/>
                  <w:marBottom w:val="0"/>
                  <w:divBdr>
                    <w:top w:val="none" w:sz="0" w:space="0" w:color="auto"/>
                    <w:left w:val="none" w:sz="0" w:space="0" w:color="auto"/>
                    <w:bottom w:val="none" w:sz="0" w:space="0" w:color="auto"/>
                    <w:right w:val="none" w:sz="0" w:space="0" w:color="auto"/>
                  </w:divBdr>
                  <w:divsChild>
                    <w:div w:id="178187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80739333">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2464897">
      <w:bodyDiv w:val="1"/>
      <w:marLeft w:val="0"/>
      <w:marRight w:val="0"/>
      <w:marTop w:val="0"/>
      <w:marBottom w:val="0"/>
      <w:divBdr>
        <w:top w:val="none" w:sz="0" w:space="0" w:color="auto"/>
        <w:left w:val="none" w:sz="0" w:space="0" w:color="auto"/>
        <w:bottom w:val="none" w:sz="0" w:space="0" w:color="auto"/>
        <w:right w:val="none" w:sz="0" w:space="0" w:color="auto"/>
      </w:divBdr>
      <w:divsChild>
        <w:div w:id="1628003871">
          <w:marLeft w:val="0"/>
          <w:marRight w:val="0"/>
          <w:marTop w:val="0"/>
          <w:marBottom w:val="0"/>
          <w:divBdr>
            <w:top w:val="none" w:sz="0" w:space="0" w:color="auto"/>
            <w:left w:val="none" w:sz="0" w:space="0" w:color="auto"/>
            <w:bottom w:val="none" w:sz="0" w:space="0" w:color="auto"/>
            <w:right w:val="none" w:sz="0" w:space="0" w:color="auto"/>
          </w:divBdr>
          <w:divsChild>
            <w:div w:id="1914661381">
              <w:marLeft w:val="0"/>
              <w:marRight w:val="0"/>
              <w:marTop w:val="0"/>
              <w:marBottom w:val="0"/>
              <w:divBdr>
                <w:top w:val="none" w:sz="0" w:space="0" w:color="auto"/>
                <w:left w:val="none" w:sz="0" w:space="0" w:color="auto"/>
                <w:bottom w:val="none" w:sz="0" w:space="0" w:color="auto"/>
                <w:right w:val="none" w:sz="0" w:space="0" w:color="auto"/>
              </w:divBdr>
              <w:divsChild>
                <w:div w:id="117645551">
                  <w:marLeft w:val="0"/>
                  <w:marRight w:val="0"/>
                  <w:marTop w:val="0"/>
                  <w:marBottom w:val="0"/>
                  <w:divBdr>
                    <w:top w:val="none" w:sz="0" w:space="0" w:color="auto"/>
                    <w:left w:val="none" w:sz="0" w:space="0" w:color="auto"/>
                    <w:bottom w:val="none" w:sz="0" w:space="0" w:color="auto"/>
                    <w:right w:val="none" w:sz="0" w:space="0" w:color="auto"/>
                  </w:divBdr>
                  <w:divsChild>
                    <w:div w:id="173233021">
                      <w:marLeft w:val="0"/>
                      <w:marRight w:val="0"/>
                      <w:marTop w:val="0"/>
                      <w:marBottom w:val="0"/>
                      <w:divBdr>
                        <w:top w:val="none" w:sz="0" w:space="0" w:color="auto"/>
                        <w:left w:val="none" w:sz="0" w:space="0" w:color="auto"/>
                        <w:bottom w:val="none" w:sz="0" w:space="0" w:color="auto"/>
                        <w:right w:val="none" w:sz="0" w:space="0" w:color="auto"/>
                      </w:divBdr>
                      <w:divsChild>
                        <w:div w:id="1208027323">
                          <w:marLeft w:val="0"/>
                          <w:marRight w:val="0"/>
                          <w:marTop w:val="0"/>
                          <w:marBottom w:val="0"/>
                          <w:divBdr>
                            <w:top w:val="none" w:sz="0" w:space="0" w:color="auto"/>
                            <w:left w:val="none" w:sz="0" w:space="0" w:color="auto"/>
                            <w:bottom w:val="none" w:sz="0" w:space="0" w:color="auto"/>
                            <w:right w:val="none" w:sz="0" w:space="0" w:color="auto"/>
                          </w:divBdr>
                          <w:divsChild>
                            <w:div w:id="1481534860">
                              <w:marLeft w:val="0"/>
                              <w:marRight w:val="0"/>
                              <w:marTop w:val="0"/>
                              <w:marBottom w:val="0"/>
                              <w:divBdr>
                                <w:top w:val="none" w:sz="0" w:space="0" w:color="auto"/>
                                <w:left w:val="none" w:sz="0" w:space="0" w:color="auto"/>
                                <w:bottom w:val="none" w:sz="0" w:space="0" w:color="auto"/>
                                <w:right w:val="none" w:sz="0" w:space="0" w:color="auto"/>
                              </w:divBdr>
                              <w:divsChild>
                                <w:div w:id="993097802">
                                  <w:marLeft w:val="0"/>
                                  <w:marRight w:val="0"/>
                                  <w:marTop w:val="0"/>
                                  <w:marBottom w:val="0"/>
                                  <w:divBdr>
                                    <w:top w:val="none" w:sz="0" w:space="0" w:color="auto"/>
                                    <w:left w:val="none" w:sz="0" w:space="0" w:color="auto"/>
                                    <w:bottom w:val="none" w:sz="0" w:space="0" w:color="auto"/>
                                    <w:right w:val="none" w:sz="0" w:space="0" w:color="auto"/>
                                  </w:divBdr>
                                  <w:divsChild>
                                    <w:div w:id="310866860">
                                      <w:marLeft w:val="0"/>
                                      <w:marRight w:val="0"/>
                                      <w:marTop w:val="0"/>
                                      <w:marBottom w:val="0"/>
                                      <w:divBdr>
                                        <w:top w:val="none" w:sz="0" w:space="0" w:color="auto"/>
                                        <w:left w:val="none" w:sz="0" w:space="0" w:color="auto"/>
                                        <w:bottom w:val="none" w:sz="0" w:space="0" w:color="auto"/>
                                        <w:right w:val="none" w:sz="0" w:space="0" w:color="auto"/>
                                      </w:divBdr>
                                      <w:divsChild>
                                        <w:div w:id="860630550">
                                          <w:marLeft w:val="0"/>
                                          <w:marRight w:val="0"/>
                                          <w:marTop w:val="0"/>
                                          <w:marBottom w:val="0"/>
                                          <w:divBdr>
                                            <w:top w:val="none" w:sz="0" w:space="0" w:color="auto"/>
                                            <w:left w:val="none" w:sz="0" w:space="0" w:color="auto"/>
                                            <w:bottom w:val="none" w:sz="0" w:space="0" w:color="auto"/>
                                            <w:right w:val="none" w:sz="0" w:space="0" w:color="auto"/>
                                          </w:divBdr>
                                          <w:divsChild>
                                            <w:div w:id="1754009742">
                                              <w:marLeft w:val="0"/>
                                              <w:marRight w:val="0"/>
                                              <w:marTop w:val="0"/>
                                              <w:marBottom w:val="0"/>
                                              <w:divBdr>
                                                <w:top w:val="none" w:sz="0" w:space="0" w:color="auto"/>
                                                <w:left w:val="none" w:sz="0" w:space="0" w:color="auto"/>
                                                <w:bottom w:val="none" w:sz="0" w:space="0" w:color="auto"/>
                                                <w:right w:val="none" w:sz="0" w:space="0" w:color="auto"/>
                                              </w:divBdr>
                                              <w:divsChild>
                                                <w:div w:id="749039433">
                                                  <w:marLeft w:val="0"/>
                                                  <w:marRight w:val="0"/>
                                                  <w:marTop w:val="0"/>
                                                  <w:marBottom w:val="0"/>
                                                  <w:divBdr>
                                                    <w:top w:val="none" w:sz="0" w:space="0" w:color="auto"/>
                                                    <w:left w:val="none" w:sz="0" w:space="0" w:color="auto"/>
                                                    <w:bottom w:val="none" w:sz="0" w:space="0" w:color="auto"/>
                                                    <w:right w:val="none" w:sz="0" w:space="0" w:color="auto"/>
                                                  </w:divBdr>
                                                  <w:divsChild>
                                                    <w:div w:id="1572957670">
                                                      <w:marLeft w:val="0"/>
                                                      <w:marRight w:val="0"/>
                                                      <w:marTop w:val="0"/>
                                                      <w:marBottom w:val="0"/>
                                                      <w:divBdr>
                                                        <w:top w:val="none" w:sz="0" w:space="0" w:color="auto"/>
                                                        <w:left w:val="none" w:sz="0" w:space="0" w:color="auto"/>
                                                        <w:bottom w:val="none" w:sz="0" w:space="0" w:color="auto"/>
                                                        <w:right w:val="none" w:sz="0" w:space="0" w:color="auto"/>
                                                      </w:divBdr>
                                                      <w:divsChild>
                                                        <w:div w:id="32062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9690065">
          <w:marLeft w:val="0"/>
          <w:marRight w:val="0"/>
          <w:marTop w:val="0"/>
          <w:marBottom w:val="0"/>
          <w:divBdr>
            <w:top w:val="none" w:sz="0" w:space="0" w:color="auto"/>
            <w:left w:val="none" w:sz="0" w:space="0" w:color="auto"/>
            <w:bottom w:val="none" w:sz="0" w:space="0" w:color="auto"/>
            <w:right w:val="none" w:sz="0" w:space="0" w:color="auto"/>
          </w:divBdr>
          <w:divsChild>
            <w:div w:id="1717581296">
              <w:marLeft w:val="0"/>
              <w:marRight w:val="0"/>
              <w:marTop w:val="0"/>
              <w:marBottom w:val="0"/>
              <w:divBdr>
                <w:top w:val="none" w:sz="0" w:space="0" w:color="auto"/>
                <w:left w:val="none" w:sz="0" w:space="0" w:color="auto"/>
                <w:bottom w:val="none" w:sz="0" w:space="0" w:color="auto"/>
                <w:right w:val="none" w:sz="0" w:space="0" w:color="auto"/>
              </w:divBdr>
              <w:divsChild>
                <w:div w:id="786773465">
                  <w:marLeft w:val="0"/>
                  <w:marRight w:val="0"/>
                  <w:marTop w:val="0"/>
                  <w:marBottom w:val="0"/>
                  <w:divBdr>
                    <w:top w:val="none" w:sz="0" w:space="0" w:color="auto"/>
                    <w:left w:val="none" w:sz="0" w:space="0" w:color="auto"/>
                    <w:bottom w:val="none" w:sz="0" w:space="0" w:color="auto"/>
                    <w:right w:val="none" w:sz="0" w:space="0" w:color="auto"/>
                  </w:divBdr>
                  <w:divsChild>
                    <w:div w:id="201263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512258">
      <w:bodyDiv w:val="1"/>
      <w:marLeft w:val="0"/>
      <w:marRight w:val="0"/>
      <w:marTop w:val="0"/>
      <w:marBottom w:val="0"/>
      <w:divBdr>
        <w:top w:val="none" w:sz="0" w:space="0" w:color="auto"/>
        <w:left w:val="none" w:sz="0" w:space="0" w:color="auto"/>
        <w:bottom w:val="none" w:sz="0" w:space="0" w:color="auto"/>
        <w:right w:val="none" w:sz="0" w:space="0" w:color="auto"/>
      </w:divBdr>
      <w:divsChild>
        <w:div w:id="121467443">
          <w:marLeft w:val="0"/>
          <w:marRight w:val="0"/>
          <w:marTop w:val="0"/>
          <w:marBottom w:val="0"/>
          <w:divBdr>
            <w:top w:val="none" w:sz="0" w:space="0" w:color="auto"/>
            <w:left w:val="none" w:sz="0" w:space="0" w:color="auto"/>
            <w:bottom w:val="none" w:sz="0" w:space="0" w:color="auto"/>
            <w:right w:val="none" w:sz="0" w:space="0" w:color="auto"/>
          </w:divBdr>
          <w:divsChild>
            <w:div w:id="1550065439">
              <w:marLeft w:val="0"/>
              <w:marRight w:val="0"/>
              <w:marTop w:val="0"/>
              <w:marBottom w:val="0"/>
              <w:divBdr>
                <w:top w:val="none" w:sz="0" w:space="0" w:color="auto"/>
                <w:left w:val="none" w:sz="0" w:space="0" w:color="auto"/>
                <w:bottom w:val="none" w:sz="0" w:space="0" w:color="auto"/>
                <w:right w:val="none" w:sz="0" w:space="0" w:color="auto"/>
              </w:divBdr>
              <w:divsChild>
                <w:div w:id="413477963">
                  <w:marLeft w:val="0"/>
                  <w:marRight w:val="0"/>
                  <w:marTop w:val="0"/>
                  <w:marBottom w:val="0"/>
                  <w:divBdr>
                    <w:top w:val="none" w:sz="0" w:space="0" w:color="auto"/>
                    <w:left w:val="none" w:sz="0" w:space="0" w:color="auto"/>
                    <w:bottom w:val="none" w:sz="0" w:space="0" w:color="auto"/>
                    <w:right w:val="none" w:sz="0" w:space="0" w:color="auto"/>
                  </w:divBdr>
                  <w:divsChild>
                    <w:div w:id="1965233928">
                      <w:marLeft w:val="0"/>
                      <w:marRight w:val="0"/>
                      <w:marTop w:val="0"/>
                      <w:marBottom w:val="0"/>
                      <w:divBdr>
                        <w:top w:val="none" w:sz="0" w:space="0" w:color="auto"/>
                        <w:left w:val="none" w:sz="0" w:space="0" w:color="auto"/>
                        <w:bottom w:val="none" w:sz="0" w:space="0" w:color="auto"/>
                        <w:right w:val="none" w:sz="0" w:space="0" w:color="auto"/>
                      </w:divBdr>
                      <w:divsChild>
                        <w:div w:id="607927730">
                          <w:marLeft w:val="0"/>
                          <w:marRight w:val="0"/>
                          <w:marTop w:val="0"/>
                          <w:marBottom w:val="0"/>
                          <w:divBdr>
                            <w:top w:val="none" w:sz="0" w:space="0" w:color="auto"/>
                            <w:left w:val="none" w:sz="0" w:space="0" w:color="auto"/>
                            <w:bottom w:val="none" w:sz="0" w:space="0" w:color="auto"/>
                            <w:right w:val="none" w:sz="0" w:space="0" w:color="auto"/>
                          </w:divBdr>
                          <w:divsChild>
                            <w:div w:id="3167129">
                              <w:marLeft w:val="0"/>
                              <w:marRight w:val="0"/>
                              <w:marTop w:val="0"/>
                              <w:marBottom w:val="0"/>
                              <w:divBdr>
                                <w:top w:val="none" w:sz="0" w:space="0" w:color="auto"/>
                                <w:left w:val="none" w:sz="0" w:space="0" w:color="auto"/>
                                <w:bottom w:val="none" w:sz="0" w:space="0" w:color="auto"/>
                                <w:right w:val="none" w:sz="0" w:space="0" w:color="auto"/>
                              </w:divBdr>
                              <w:divsChild>
                                <w:div w:id="904411290">
                                  <w:marLeft w:val="0"/>
                                  <w:marRight w:val="0"/>
                                  <w:marTop w:val="0"/>
                                  <w:marBottom w:val="0"/>
                                  <w:divBdr>
                                    <w:top w:val="none" w:sz="0" w:space="0" w:color="auto"/>
                                    <w:left w:val="none" w:sz="0" w:space="0" w:color="auto"/>
                                    <w:bottom w:val="none" w:sz="0" w:space="0" w:color="auto"/>
                                    <w:right w:val="none" w:sz="0" w:space="0" w:color="auto"/>
                                  </w:divBdr>
                                  <w:divsChild>
                                    <w:div w:id="1287347898">
                                      <w:marLeft w:val="0"/>
                                      <w:marRight w:val="0"/>
                                      <w:marTop w:val="0"/>
                                      <w:marBottom w:val="0"/>
                                      <w:divBdr>
                                        <w:top w:val="none" w:sz="0" w:space="0" w:color="auto"/>
                                        <w:left w:val="none" w:sz="0" w:space="0" w:color="auto"/>
                                        <w:bottom w:val="none" w:sz="0" w:space="0" w:color="auto"/>
                                        <w:right w:val="none" w:sz="0" w:space="0" w:color="auto"/>
                                      </w:divBdr>
                                      <w:divsChild>
                                        <w:div w:id="1934439586">
                                          <w:marLeft w:val="0"/>
                                          <w:marRight w:val="0"/>
                                          <w:marTop w:val="0"/>
                                          <w:marBottom w:val="0"/>
                                          <w:divBdr>
                                            <w:top w:val="none" w:sz="0" w:space="0" w:color="auto"/>
                                            <w:left w:val="none" w:sz="0" w:space="0" w:color="auto"/>
                                            <w:bottom w:val="none" w:sz="0" w:space="0" w:color="auto"/>
                                            <w:right w:val="none" w:sz="0" w:space="0" w:color="auto"/>
                                          </w:divBdr>
                                          <w:divsChild>
                                            <w:div w:id="1833721142">
                                              <w:marLeft w:val="0"/>
                                              <w:marRight w:val="0"/>
                                              <w:marTop w:val="0"/>
                                              <w:marBottom w:val="0"/>
                                              <w:divBdr>
                                                <w:top w:val="none" w:sz="0" w:space="0" w:color="auto"/>
                                                <w:left w:val="none" w:sz="0" w:space="0" w:color="auto"/>
                                                <w:bottom w:val="none" w:sz="0" w:space="0" w:color="auto"/>
                                                <w:right w:val="none" w:sz="0" w:space="0" w:color="auto"/>
                                              </w:divBdr>
                                              <w:divsChild>
                                                <w:div w:id="1410998767">
                                                  <w:marLeft w:val="0"/>
                                                  <w:marRight w:val="0"/>
                                                  <w:marTop w:val="0"/>
                                                  <w:marBottom w:val="0"/>
                                                  <w:divBdr>
                                                    <w:top w:val="none" w:sz="0" w:space="0" w:color="auto"/>
                                                    <w:left w:val="none" w:sz="0" w:space="0" w:color="auto"/>
                                                    <w:bottom w:val="none" w:sz="0" w:space="0" w:color="auto"/>
                                                    <w:right w:val="none" w:sz="0" w:space="0" w:color="auto"/>
                                                  </w:divBdr>
                                                  <w:divsChild>
                                                    <w:div w:id="334961021">
                                                      <w:marLeft w:val="0"/>
                                                      <w:marRight w:val="0"/>
                                                      <w:marTop w:val="0"/>
                                                      <w:marBottom w:val="0"/>
                                                      <w:divBdr>
                                                        <w:top w:val="none" w:sz="0" w:space="0" w:color="auto"/>
                                                        <w:left w:val="none" w:sz="0" w:space="0" w:color="auto"/>
                                                        <w:bottom w:val="none" w:sz="0" w:space="0" w:color="auto"/>
                                                        <w:right w:val="none" w:sz="0" w:space="0" w:color="auto"/>
                                                      </w:divBdr>
                                                      <w:divsChild>
                                                        <w:div w:id="12072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6882327">
          <w:marLeft w:val="0"/>
          <w:marRight w:val="0"/>
          <w:marTop w:val="0"/>
          <w:marBottom w:val="0"/>
          <w:divBdr>
            <w:top w:val="none" w:sz="0" w:space="0" w:color="auto"/>
            <w:left w:val="none" w:sz="0" w:space="0" w:color="auto"/>
            <w:bottom w:val="none" w:sz="0" w:space="0" w:color="auto"/>
            <w:right w:val="none" w:sz="0" w:space="0" w:color="auto"/>
          </w:divBdr>
          <w:divsChild>
            <w:div w:id="1070229654">
              <w:marLeft w:val="0"/>
              <w:marRight w:val="0"/>
              <w:marTop w:val="0"/>
              <w:marBottom w:val="0"/>
              <w:divBdr>
                <w:top w:val="none" w:sz="0" w:space="0" w:color="auto"/>
                <w:left w:val="none" w:sz="0" w:space="0" w:color="auto"/>
                <w:bottom w:val="none" w:sz="0" w:space="0" w:color="auto"/>
                <w:right w:val="none" w:sz="0" w:space="0" w:color="auto"/>
              </w:divBdr>
              <w:divsChild>
                <w:div w:id="892350315">
                  <w:marLeft w:val="0"/>
                  <w:marRight w:val="0"/>
                  <w:marTop w:val="0"/>
                  <w:marBottom w:val="0"/>
                  <w:divBdr>
                    <w:top w:val="none" w:sz="0" w:space="0" w:color="auto"/>
                    <w:left w:val="none" w:sz="0" w:space="0" w:color="auto"/>
                    <w:bottom w:val="none" w:sz="0" w:space="0" w:color="auto"/>
                    <w:right w:val="none" w:sz="0" w:space="0" w:color="auto"/>
                  </w:divBdr>
                  <w:divsChild>
                    <w:div w:id="65792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150984">
      <w:bodyDiv w:val="1"/>
      <w:marLeft w:val="0"/>
      <w:marRight w:val="0"/>
      <w:marTop w:val="0"/>
      <w:marBottom w:val="0"/>
      <w:divBdr>
        <w:top w:val="none" w:sz="0" w:space="0" w:color="auto"/>
        <w:left w:val="none" w:sz="0" w:space="0" w:color="auto"/>
        <w:bottom w:val="none" w:sz="0" w:space="0" w:color="auto"/>
        <w:right w:val="none" w:sz="0" w:space="0" w:color="auto"/>
      </w:divBdr>
      <w:divsChild>
        <w:div w:id="612976763">
          <w:marLeft w:val="0"/>
          <w:marRight w:val="0"/>
          <w:marTop w:val="0"/>
          <w:marBottom w:val="0"/>
          <w:divBdr>
            <w:top w:val="none" w:sz="0" w:space="0" w:color="auto"/>
            <w:left w:val="none" w:sz="0" w:space="0" w:color="auto"/>
            <w:bottom w:val="none" w:sz="0" w:space="0" w:color="auto"/>
            <w:right w:val="none" w:sz="0" w:space="0" w:color="auto"/>
          </w:divBdr>
          <w:divsChild>
            <w:div w:id="1188368666">
              <w:marLeft w:val="0"/>
              <w:marRight w:val="0"/>
              <w:marTop w:val="0"/>
              <w:marBottom w:val="0"/>
              <w:divBdr>
                <w:top w:val="none" w:sz="0" w:space="0" w:color="auto"/>
                <w:left w:val="none" w:sz="0" w:space="0" w:color="auto"/>
                <w:bottom w:val="none" w:sz="0" w:space="0" w:color="auto"/>
                <w:right w:val="none" w:sz="0" w:space="0" w:color="auto"/>
              </w:divBdr>
              <w:divsChild>
                <w:div w:id="1435781377">
                  <w:marLeft w:val="0"/>
                  <w:marRight w:val="0"/>
                  <w:marTop w:val="0"/>
                  <w:marBottom w:val="0"/>
                  <w:divBdr>
                    <w:top w:val="none" w:sz="0" w:space="0" w:color="auto"/>
                    <w:left w:val="none" w:sz="0" w:space="0" w:color="auto"/>
                    <w:bottom w:val="none" w:sz="0" w:space="0" w:color="auto"/>
                    <w:right w:val="none" w:sz="0" w:space="0" w:color="auto"/>
                  </w:divBdr>
                  <w:divsChild>
                    <w:div w:id="2036301782">
                      <w:marLeft w:val="0"/>
                      <w:marRight w:val="0"/>
                      <w:marTop w:val="0"/>
                      <w:marBottom w:val="0"/>
                      <w:divBdr>
                        <w:top w:val="none" w:sz="0" w:space="0" w:color="auto"/>
                        <w:left w:val="none" w:sz="0" w:space="0" w:color="auto"/>
                        <w:bottom w:val="none" w:sz="0" w:space="0" w:color="auto"/>
                        <w:right w:val="none" w:sz="0" w:space="0" w:color="auto"/>
                      </w:divBdr>
                      <w:divsChild>
                        <w:div w:id="77211090">
                          <w:marLeft w:val="0"/>
                          <w:marRight w:val="0"/>
                          <w:marTop w:val="0"/>
                          <w:marBottom w:val="0"/>
                          <w:divBdr>
                            <w:top w:val="none" w:sz="0" w:space="0" w:color="auto"/>
                            <w:left w:val="none" w:sz="0" w:space="0" w:color="auto"/>
                            <w:bottom w:val="none" w:sz="0" w:space="0" w:color="auto"/>
                            <w:right w:val="none" w:sz="0" w:space="0" w:color="auto"/>
                          </w:divBdr>
                          <w:divsChild>
                            <w:div w:id="1188253705">
                              <w:marLeft w:val="0"/>
                              <w:marRight w:val="0"/>
                              <w:marTop w:val="0"/>
                              <w:marBottom w:val="0"/>
                              <w:divBdr>
                                <w:top w:val="none" w:sz="0" w:space="0" w:color="auto"/>
                                <w:left w:val="none" w:sz="0" w:space="0" w:color="auto"/>
                                <w:bottom w:val="none" w:sz="0" w:space="0" w:color="auto"/>
                                <w:right w:val="none" w:sz="0" w:space="0" w:color="auto"/>
                              </w:divBdr>
                              <w:divsChild>
                                <w:div w:id="1172842561">
                                  <w:marLeft w:val="0"/>
                                  <w:marRight w:val="0"/>
                                  <w:marTop w:val="0"/>
                                  <w:marBottom w:val="0"/>
                                  <w:divBdr>
                                    <w:top w:val="none" w:sz="0" w:space="0" w:color="auto"/>
                                    <w:left w:val="none" w:sz="0" w:space="0" w:color="auto"/>
                                    <w:bottom w:val="none" w:sz="0" w:space="0" w:color="auto"/>
                                    <w:right w:val="none" w:sz="0" w:space="0" w:color="auto"/>
                                  </w:divBdr>
                                  <w:divsChild>
                                    <w:div w:id="1034428837">
                                      <w:marLeft w:val="0"/>
                                      <w:marRight w:val="0"/>
                                      <w:marTop w:val="0"/>
                                      <w:marBottom w:val="0"/>
                                      <w:divBdr>
                                        <w:top w:val="none" w:sz="0" w:space="0" w:color="auto"/>
                                        <w:left w:val="none" w:sz="0" w:space="0" w:color="auto"/>
                                        <w:bottom w:val="none" w:sz="0" w:space="0" w:color="auto"/>
                                        <w:right w:val="none" w:sz="0" w:space="0" w:color="auto"/>
                                      </w:divBdr>
                                      <w:divsChild>
                                        <w:div w:id="1847743769">
                                          <w:marLeft w:val="0"/>
                                          <w:marRight w:val="0"/>
                                          <w:marTop w:val="0"/>
                                          <w:marBottom w:val="0"/>
                                          <w:divBdr>
                                            <w:top w:val="none" w:sz="0" w:space="0" w:color="auto"/>
                                            <w:left w:val="none" w:sz="0" w:space="0" w:color="auto"/>
                                            <w:bottom w:val="none" w:sz="0" w:space="0" w:color="auto"/>
                                            <w:right w:val="none" w:sz="0" w:space="0" w:color="auto"/>
                                          </w:divBdr>
                                          <w:divsChild>
                                            <w:div w:id="1899659182">
                                              <w:marLeft w:val="0"/>
                                              <w:marRight w:val="0"/>
                                              <w:marTop w:val="0"/>
                                              <w:marBottom w:val="0"/>
                                              <w:divBdr>
                                                <w:top w:val="none" w:sz="0" w:space="0" w:color="auto"/>
                                                <w:left w:val="none" w:sz="0" w:space="0" w:color="auto"/>
                                                <w:bottom w:val="none" w:sz="0" w:space="0" w:color="auto"/>
                                                <w:right w:val="none" w:sz="0" w:space="0" w:color="auto"/>
                                              </w:divBdr>
                                              <w:divsChild>
                                                <w:div w:id="287199307">
                                                  <w:marLeft w:val="0"/>
                                                  <w:marRight w:val="0"/>
                                                  <w:marTop w:val="0"/>
                                                  <w:marBottom w:val="0"/>
                                                  <w:divBdr>
                                                    <w:top w:val="none" w:sz="0" w:space="0" w:color="auto"/>
                                                    <w:left w:val="none" w:sz="0" w:space="0" w:color="auto"/>
                                                    <w:bottom w:val="none" w:sz="0" w:space="0" w:color="auto"/>
                                                    <w:right w:val="none" w:sz="0" w:space="0" w:color="auto"/>
                                                  </w:divBdr>
                                                  <w:divsChild>
                                                    <w:div w:id="2073500240">
                                                      <w:marLeft w:val="0"/>
                                                      <w:marRight w:val="0"/>
                                                      <w:marTop w:val="0"/>
                                                      <w:marBottom w:val="0"/>
                                                      <w:divBdr>
                                                        <w:top w:val="none" w:sz="0" w:space="0" w:color="auto"/>
                                                        <w:left w:val="none" w:sz="0" w:space="0" w:color="auto"/>
                                                        <w:bottom w:val="none" w:sz="0" w:space="0" w:color="auto"/>
                                                        <w:right w:val="none" w:sz="0" w:space="0" w:color="auto"/>
                                                      </w:divBdr>
                                                      <w:divsChild>
                                                        <w:div w:id="8608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510815">
          <w:marLeft w:val="0"/>
          <w:marRight w:val="0"/>
          <w:marTop w:val="0"/>
          <w:marBottom w:val="0"/>
          <w:divBdr>
            <w:top w:val="none" w:sz="0" w:space="0" w:color="auto"/>
            <w:left w:val="none" w:sz="0" w:space="0" w:color="auto"/>
            <w:bottom w:val="none" w:sz="0" w:space="0" w:color="auto"/>
            <w:right w:val="none" w:sz="0" w:space="0" w:color="auto"/>
          </w:divBdr>
          <w:divsChild>
            <w:div w:id="1063796723">
              <w:marLeft w:val="0"/>
              <w:marRight w:val="0"/>
              <w:marTop w:val="0"/>
              <w:marBottom w:val="0"/>
              <w:divBdr>
                <w:top w:val="none" w:sz="0" w:space="0" w:color="auto"/>
                <w:left w:val="none" w:sz="0" w:space="0" w:color="auto"/>
                <w:bottom w:val="none" w:sz="0" w:space="0" w:color="auto"/>
                <w:right w:val="none" w:sz="0" w:space="0" w:color="auto"/>
              </w:divBdr>
              <w:divsChild>
                <w:div w:id="1269040890">
                  <w:marLeft w:val="0"/>
                  <w:marRight w:val="0"/>
                  <w:marTop w:val="0"/>
                  <w:marBottom w:val="0"/>
                  <w:divBdr>
                    <w:top w:val="none" w:sz="0" w:space="0" w:color="auto"/>
                    <w:left w:val="none" w:sz="0" w:space="0" w:color="auto"/>
                    <w:bottom w:val="none" w:sz="0" w:space="0" w:color="auto"/>
                    <w:right w:val="none" w:sz="0" w:space="0" w:color="auto"/>
                  </w:divBdr>
                  <w:divsChild>
                    <w:div w:id="9158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2079675">
      <w:bodyDiv w:val="1"/>
      <w:marLeft w:val="0"/>
      <w:marRight w:val="0"/>
      <w:marTop w:val="0"/>
      <w:marBottom w:val="0"/>
      <w:divBdr>
        <w:top w:val="none" w:sz="0" w:space="0" w:color="auto"/>
        <w:left w:val="none" w:sz="0" w:space="0" w:color="auto"/>
        <w:bottom w:val="none" w:sz="0" w:space="0" w:color="auto"/>
        <w:right w:val="none" w:sz="0" w:space="0" w:color="auto"/>
      </w:divBdr>
      <w:divsChild>
        <w:div w:id="458259321">
          <w:marLeft w:val="0"/>
          <w:marRight w:val="0"/>
          <w:marTop w:val="0"/>
          <w:marBottom w:val="0"/>
          <w:divBdr>
            <w:top w:val="none" w:sz="0" w:space="0" w:color="auto"/>
            <w:left w:val="none" w:sz="0" w:space="0" w:color="auto"/>
            <w:bottom w:val="none" w:sz="0" w:space="0" w:color="auto"/>
            <w:right w:val="none" w:sz="0" w:space="0" w:color="auto"/>
          </w:divBdr>
          <w:divsChild>
            <w:div w:id="1223828063">
              <w:marLeft w:val="0"/>
              <w:marRight w:val="0"/>
              <w:marTop w:val="0"/>
              <w:marBottom w:val="0"/>
              <w:divBdr>
                <w:top w:val="none" w:sz="0" w:space="0" w:color="auto"/>
                <w:left w:val="none" w:sz="0" w:space="0" w:color="auto"/>
                <w:bottom w:val="none" w:sz="0" w:space="0" w:color="auto"/>
                <w:right w:val="none" w:sz="0" w:space="0" w:color="auto"/>
              </w:divBdr>
              <w:divsChild>
                <w:div w:id="104931505">
                  <w:marLeft w:val="0"/>
                  <w:marRight w:val="0"/>
                  <w:marTop w:val="0"/>
                  <w:marBottom w:val="0"/>
                  <w:divBdr>
                    <w:top w:val="none" w:sz="0" w:space="0" w:color="auto"/>
                    <w:left w:val="none" w:sz="0" w:space="0" w:color="auto"/>
                    <w:bottom w:val="none" w:sz="0" w:space="0" w:color="auto"/>
                    <w:right w:val="none" w:sz="0" w:space="0" w:color="auto"/>
                  </w:divBdr>
                  <w:divsChild>
                    <w:div w:id="1558396369">
                      <w:marLeft w:val="0"/>
                      <w:marRight w:val="0"/>
                      <w:marTop w:val="0"/>
                      <w:marBottom w:val="0"/>
                      <w:divBdr>
                        <w:top w:val="none" w:sz="0" w:space="0" w:color="auto"/>
                        <w:left w:val="none" w:sz="0" w:space="0" w:color="auto"/>
                        <w:bottom w:val="none" w:sz="0" w:space="0" w:color="auto"/>
                        <w:right w:val="none" w:sz="0" w:space="0" w:color="auto"/>
                      </w:divBdr>
                      <w:divsChild>
                        <w:div w:id="774443121">
                          <w:marLeft w:val="0"/>
                          <w:marRight w:val="0"/>
                          <w:marTop w:val="0"/>
                          <w:marBottom w:val="0"/>
                          <w:divBdr>
                            <w:top w:val="none" w:sz="0" w:space="0" w:color="auto"/>
                            <w:left w:val="none" w:sz="0" w:space="0" w:color="auto"/>
                            <w:bottom w:val="none" w:sz="0" w:space="0" w:color="auto"/>
                            <w:right w:val="none" w:sz="0" w:space="0" w:color="auto"/>
                          </w:divBdr>
                          <w:divsChild>
                            <w:div w:id="1605265096">
                              <w:marLeft w:val="0"/>
                              <w:marRight w:val="0"/>
                              <w:marTop w:val="0"/>
                              <w:marBottom w:val="0"/>
                              <w:divBdr>
                                <w:top w:val="none" w:sz="0" w:space="0" w:color="auto"/>
                                <w:left w:val="none" w:sz="0" w:space="0" w:color="auto"/>
                                <w:bottom w:val="none" w:sz="0" w:space="0" w:color="auto"/>
                                <w:right w:val="none" w:sz="0" w:space="0" w:color="auto"/>
                              </w:divBdr>
                              <w:divsChild>
                                <w:div w:id="568081731">
                                  <w:marLeft w:val="0"/>
                                  <w:marRight w:val="0"/>
                                  <w:marTop w:val="0"/>
                                  <w:marBottom w:val="0"/>
                                  <w:divBdr>
                                    <w:top w:val="none" w:sz="0" w:space="0" w:color="auto"/>
                                    <w:left w:val="none" w:sz="0" w:space="0" w:color="auto"/>
                                    <w:bottom w:val="none" w:sz="0" w:space="0" w:color="auto"/>
                                    <w:right w:val="none" w:sz="0" w:space="0" w:color="auto"/>
                                  </w:divBdr>
                                  <w:divsChild>
                                    <w:div w:id="945237893">
                                      <w:marLeft w:val="0"/>
                                      <w:marRight w:val="0"/>
                                      <w:marTop w:val="0"/>
                                      <w:marBottom w:val="0"/>
                                      <w:divBdr>
                                        <w:top w:val="none" w:sz="0" w:space="0" w:color="auto"/>
                                        <w:left w:val="none" w:sz="0" w:space="0" w:color="auto"/>
                                        <w:bottom w:val="none" w:sz="0" w:space="0" w:color="auto"/>
                                        <w:right w:val="none" w:sz="0" w:space="0" w:color="auto"/>
                                      </w:divBdr>
                                      <w:divsChild>
                                        <w:div w:id="1387492378">
                                          <w:marLeft w:val="0"/>
                                          <w:marRight w:val="0"/>
                                          <w:marTop w:val="0"/>
                                          <w:marBottom w:val="0"/>
                                          <w:divBdr>
                                            <w:top w:val="none" w:sz="0" w:space="0" w:color="auto"/>
                                            <w:left w:val="none" w:sz="0" w:space="0" w:color="auto"/>
                                            <w:bottom w:val="none" w:sz="0" w:space="0" w:color="auto"/>
                                            <w:right w:val="none" w:sz="0" w:space="0" w:color="auto"/>
                                          </w:divBdr>
                                          <w:divsChild>
                                            <w:div w:id="570315917">
                                              <w:marLeft w:val="0"/>
                                              <w:marRight w:val="0"/>
                                              <w:marTop w:val="0"/>
                                              <w:marBottom w:val="0"/>
                                              <w:divBdr>
                                                <w:top w:val="none" w:sz="0" w:space="0" w:color="auto"/>
                                                <w:left w:val="none" w:sz="0" w:space="0" w:color="auto"/>
                                                <w:bottom w:val="none" w:sz="0" w:space="0" w:color="auto"/>
                                                <w:right w:val="none" w:sz="0" w:space="0" w:color="auto"/>
                                              </w:divBdr>
                                              <w:divsChild>
                                                <w:div w:id="1244726403">
                                                  <w:marLeft w:val="0"/>
                                                  <w:marRight w:val="0"/>
                                                  <w:marTop w:val="0"/>
                                                  <w:marBottom w:val="0"/>
                                                  <w:divBdr>
                                                    <w:top w:val="none" w:sz="0" w:space="0" w:color="auto"/>
                                                    <w:left w:val="none" w:sz="0" w:space="0" w:color="auto"/>
                                                    <w:bottom w:val="none" w:sz="0" w:space="0" w:color="auto"/>
                                                    <w:right w:val="none" w:sz="0" w:space="0" w:color="auto"/>
                                                  </w:divBdr>
                                                  <w:divsChild>
                                                    <w:div w:id="1708292206">
                                                      <w:marLeft w:val="0"/>
                                                      <w:marRight w:val="0"/>
                                                      <w:marTop w:val="0"/>
                                                      <w:marBottom w:val="0"/>
                                                      <w:divBdr>
                                                        <w:top w:val="none" w:sz="0" w:space="0" w:color="auto"/>
                                                        <w:left w:val="none" w:sz="0" w:space="0" w:color="auto"/>
                                                        <w:bottom w:val="none" w:sz="0" w:space="0" w:color="auto"/>
                                                        <w:right w:val="none" w:sz="0" w:space="0" w:color="auto"/>
                                                      </w:divBdr>
                                                      <w:divsChild>
                                                        <w:div w:id="196257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226890">
          <w:marLeft w:val="0"/>
          <w:marRight w:val="0"/>
          <w:marTop w:val="0"/>
          <w:marBottom w:val="0"/>
          <w:divBdr>
            <w:top w:val="none" w:sz="0" w:space="0" w:color="auto"/>
            <w:left w:val="none" w:sz="0" w:space="0" w:color="auto"/>
            <w:bottom w:val="none" w:sz="0" w:space="0" w:color="auto"/>
            <w:right w:val="none" w:sz="0" w:space="0" w:color="auto"/>
          </w:divBdr>
          <w:divsChild>
            <w:div w:id="345014269">
              <w:marLeft w:val="0"/>
              <w:marRight w:val="0"/>
              <w:marTop w:val="0"/>
              <w:marBottom w:val="0"/>
              <w:divBdr>
                <w:top w:val="none" w:sz="0" w:space="0" w:color="auto"/>
                <w:left w:val="none" w:sz="0" w:space="0" w:color="auto"/>
                <w:bottom w:val="none" w:sz="0" w:space="0" w:color="auto"/>
                <w:right w:val="none" w:sz="0" w:space="0" w:color="auto"/>
              </w:divBdr>
              <w:divsChild>
                <w:div w:id="1473712136">
                  <w:marLeft w:val="0"/>
                  <w:marRight w:val="0"/>
                  <w:marTop w:val="0"/>
                  <w:marBottom w:val="0"/>
                  <w:divBdr>
                    <w:top w:val="none" w:sz="0" w:space="0" w:color="auto"/>
                    <w:left w:val="none" w:sz="0" w:space="0" w:color="auto"/>
                    <w:bottom w:val="none" w:sz="0" w:space="0" w:color="auto"/>
                    <w:right w:val="none" w:sz="0" w:space="0" w:color="auto"/>
                  </w:divBdr>
                  <w:divsChild>
                    <w:div w:id="18706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035013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7949236">
      <w:bodyDiv w:val="1"/>
      <w:marLeft w:val="0"/>
      <w:marRight w:val="0"/>
      <w:marTop w:val="0"/>
      <w:marBottom w:val="0"/>
      <w:divBdr>
        <w:top w:val="none" w:sz="0" w:space="0" w:color="auto"/>
        <w:left w:val="none" w:sz="0" w:space="0" w:color="auto"/>
        <w:bottom w:val="none" w:sz="0" w:space="0" w:color="auto"/>
        <w:right w:val="none" w:sz="0" w:space="0" w:color="auto"/>
      </w:divBdr>
      <w:divsChild>
        <w:div w:id="2036227239">
          <w:marLeft w:val="0"/>
          <w:marRight w:val="0"/>
          <w:marTop w:val="0"/>
          <w:marBottom w:val="0"/>
          <w:divBdr>
            <w:top w:val="none" w:sz="0" w:space="0" w:color="auto"/>
            <w:left w:val="none" w:sz="0" w:space="0" w:color="auto"/>
            <w:bottom w:val="none" w:sz="0" w:space="0" w:color="auto"/>
            <w:right w:val="none" w:sz="0" w:space="0" w:color="auto"/>
          </w:divBdr>
          <w:divsChild>
            <w:div w:id="110251423">
              <w:marLeft w:val="0"/>
              <w:marRight w:val="0"/>
              <w:marTop w:val="0"/>
              <w:marBottom w:val="0"/>
              <w:divBdr>
                <w:top w:val="none" w:sz="0" w:space="0" w:color="auto"/>
                <w:left w:val="none" w:sz="0" w:space="0" w:color="auto"/>
                <w:bottom w:val="none" w:sz="0" w:space="0" w:color="auto"/>
                <w:right w:val="none" w:sz="0" w:space="0" w:color="auto"/>
              </w:divBdr>
              <w:divsChild>
                <w:div w:id="690644672">
                  <w:marLeft w:val="0"/>
                  <w:marRight w:val="0"/>
                  <w:marTop w:val="0"/>
                  <w:marBottom w:val="0"/>
                  <w:divBdr>
                    <w:top w:val="none" w:sz="0" w:space="0" w:color="auto"/>
                    <w:left w:val="none" w:sz="0" w:space="0" w:color="auto"/>
                    <w:bottom w:val="none" w:sz="0" w:space="0" w:color="auto"/>
                    <w:right w:val="none" w:sz="0" w:space="0" w:color="auto"/>
                  </w:divBdr>
                  <w:divsChild>
                    <w:div w:id="273824646">
                      <w:marLeft w:val="0"/>
                      <w:marRight w:val="0"/>
                      <w:marTop w:val="0"/>
                      <w:marBottom w:val="0"/>
                      <w:divBdr>
                        <w:top w:val="none" w:sz="0" w:space="0" w:color="auto"/>
                        <w:left w:val="none" w:sz="0" w:space="0" w:color="auto"/>
                        <w:bottom w:val="none" w:sz="0" w:space="0" w:color="auto"/>
                        <w:right w:val="none" w:sz="0" w:space="0" w:color="auto"/>
                      </w:divBdr>
                      <w:divsChild>
                        <w:div w:id="1418553829">
                          <w:marLeft w:val="0"/>
                          <w:marRight w:val="0"/>
                          <w:marTop w:val="0"/>
                          <w:marBottom w:val="0"/>
                          <w:divBdr>
                            <w:top w:val="none" w:sz="0" w:space="0" w:color="auto"/>
                            <w:left w:val="none" w:sz="0" w:space="0" w:color="auto"/>
                            <w:bottom w:val="none" w:sz="0" w:space="0" w:color="auto"/>
                            <w:right w:val="none" w:sz="0" w:space="0" w:color="auto"/>
                          </w:divBdr>
                          <w:divsChild>
                            <w:div w:id="862549816">
                              <w:marLeft w:val="0"/>
                              <w:marRight w:val="0"/>
                              <w:marTop w:val="0"/>
                              <w:marBottom w:val="0"/>
                              <w:divBdr>
                                <w:top w:val="none" w:sz="0" w:space="0" w:color="auto"/>
                                <w:left w:val="none" w:sz="0" w:space="0" w:color="auto"/>
                                <w:bottom w:val="none" w:sz="0" w:space="0" w:color="auto"/>
                                <w:right w:val="none" w:sz="0" w:space="0" w:color="auto"/>
                              </w:divBdr>
                              <w:divsChild>
                                <w:div w:id="196085011">
                                  <w:marLeft w:val="0"/>
                                  <w:marRight w:val="0"/>
                                  <w:marTop w:val="0"/>
                                  <w:marBottom w:val="0"/>
                                  <w:divBdr>
                                    <w:top w:val="none" w:sz="0" w:space="0" w:color="auto"/>
                                    <w:left w:val="none" w:sz="0" w:space="0" w:color="auto"/>
                                    <w:bottom w:val="none" w:sz="0" w:space="0" w:color="auto"/>
                                    <w:right w:val="none" w:sz="0" w:space="0" w:color="auto"/>
                                  </w:divBdr>
                                  <w:divsChild>
                                    <w:div w:id="979653248">
                                      <w:marLeft w:val="0"/>
                                      <w:marRight w:val="0"/>
                                      <w:marTop w:val="0"/>
                                      <w:marBottom w:val="0"/>
                                      <w:divBdr>
                                        <w:top w:val="none" w:sz="0" w:space="0" w:color="auto"/>
                                        <w:left w:val="none" w:sz="0" w:space="0" w:color="auto"/>
                                        <w:bottom w:val="none" w:sz="0" w:space="0" w:color="auto"/>
                                        <w:right w:val="none" w:sz="0" w:space="0" w:color="auto"/>
                                      </w:divBdr>
                                      <w:divsChild>
                                        <w:div w:id="945119694">
                                          <w:marLeft w:val="0"/>
                                          <w:marRight w:val="0"/>
                                          <w:marTop w:val="0"/>
                                          <w:marBottom w:val="0"/>
                                          <w:divBdr>
                                            <w:top w:val="none" w:sz="0" w:space="0" w:color="auto"/>
                                            <w:left w:val="none" w:sz="0" w:space="0" w:color="auto"/>
                                            <w:bottom w:val="none" w:sz="0" w:space="0" w:color="auto"/>
                                            <w:right w:val="none" w:sz="0" w:space="0" w:color="auto"/>
                                          </w:divBdr>
                                          <w:divsChild>
                                            <w:div w:id="191235914">
                                              <w:marLeft w:val="0"/>
                                              <w:marRight w:val="0"/>
                                              <w:marTop w:val="0"/>
                                              <w:marBottom w:val="0"/>
                                              <w:divBdr>
                                                <w:top w:val="none" w:sz="0" w:space="0" w:color="auto"/>
                                                <w:left w:val="none" w:sz="0" w:space="0" w:color="auto"/>
                                                <w:bottom w:val="none" w:sz="0" w:space="0" w:color="auto"/>
                                                <w:right w:val="none" w:sz="0" w:space="0" w:color="auto"/>
                                              </w:divBdr>
                                              <w:divsChild>
                                                <w:div w:id="1150947763">
                                                  <w:marLeft w:val="0"/>
                                                  <w:marRight w:val="0"/>
                                                  <w:marTop w:val="0"/>
                                                  <w:marBottom w:val="0"/>
                                                  <w:divBdr>
                                                    <w:top w:val="none" w:sz="0" w:space="0" w:color="auto"/>
                                                    <w:left w:val="none" w:sz="0" w:space="0" w:color="auto"/>
                                                    <w:bottom w:val="none" w:sz="0" w:space="0" w:color="auto"/>
                                                    <w:right w:val="none" w:sz="0" w:space="0" w:color="auto"/>
                                                  </w:divBdr>
                                                  <w:divsChild>
                                                    <w:div w:id="894774524">
                                                      <w:marLeft w:val="0"/>
                                                      <w:marRight w:val="0"/>
                                                      <w:marTop w:val="0"/>
                                                      <w:marBottom w:val="0"/>
                                                      <w:divBdr>
                                                        <w:top w:val="none" w:sz="0" w:space="0" w:color="auto"/>
                                                        <w:left w:val="none" w:sz="0" w:space="0" w:color="auto"/>
                                                        <w:bottom w:val="none" w:sz="0" w:space="0" w:color="auto"/>
                                                        <w:right w:val="none" w:sz="0" w:space="0" w:color="auto"/>
                                                      </w:divBdr>
                                                      <w:divsChild>
                                                        <w:div w:id="88422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463745">
          <w:marLeft w:val="0"/>
          <w:marRight w:val="0"/>
          <w:marTop w:val="0"/>
          <w:marBottom w:val="0"/>
          <w:divBdr>
            <w:top w:val="none" w:sz="0" w:space="0" w:color="auto"/>
            <w:left w:val="none" w:sz="0" w:space="0" w:color="auto"/>
            <w:bottom w:val="none" w:sz="0" w:space="0" w:color="auto"/>
            <w:right w:val="none" w:sz="0" w:space="0" w:color="auto"/>
          </w:divBdr>
          <w:divsChild>
            <w:div w:id="319774229">
              <w:marLeft w:val="0"/>
              <w:marRight w:val="0"/>
              <w:marTop w:val="0"/>
              <w:marBottom w:val="0"/>
              <w:divBdr>
                <w:top w:val="none" w:sz="0" w:space="0" w:color="auto"/>
                <w:left w:val="none" w:sz="0" w:space="0" w:color="auto"/>
                <w:bottom w:val="none" w:sz="0" w:space="0" w:color="auto"/>
                <w:right w:val="none" w:sz="0" w:space="0" w:color="auto"/>
              </w:divBdr>
              <w:divsChild>
                <w:div w:id="228270343">
                  <w:marLeft w:val="0"/>
                  <w:marRight w:val="0"/>
                  <w:marTop w:val="0"/>
                  <w:marBottom w:val="0"/>
                  <w:divBdr>
                    <w:top w:val="none" w:sz="0" w:space="0" w:color="auto"/>
                    <w:left w:val="none" w:sz="0" w:space="0" w:color="auto"/>
                    <w:bottom w:val="none" w:sz="0" w:space="0" w:color="auto"/>
                    <w:right w:val="none" w:sz="0" w:space="0" w:color="auto"/>
                  </w:divBdr>
                  <w:divsChild>
                    <w:div w:id="49723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658434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9221099">
      <w:bodyDiv w:val="1"/>
      <w:marLeft w:val="0"/>
      <w:marRight w:val="0"/>
      <w:marTop w:val="0"/>
      <w:marBottom w:val="0"/>
      <w:divBdr>
        <w:top w:val="none" w:sz="0" w:space="0" w:color="auto"/>
        <w:left w:val="none" w:sz="0" w:space="0" w:color="auto"/>
        <w:bottom w:val="none" w:sz="0" w:space="0" w:color="auto"/>
        <w:right w:val="none" w:sz="0" w:space="0" w:color="auto"/>
      </w:divBdr>
    </w:div>
    <w:div w:id="1263490230">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389143">
      <w:bodyDiv w:val="1"/>
      <w:marLeft w:val="0"/>
      <w:marRight w:val="0"/>
      <w:marTop w:val="0"/>
      <w:marBottom w:val="0"/>
      <w:divBdr>
        <w:top w:val="none" w:sz="0" w:space="0" w:color="auto"/>
        <w:left w:val="none" w:sz="0" w:space="0" w:color="auto"/>
        <w:bottom w:val="none" w:sz="0" w:space="0" w:color="auto"/>
        <w:right w:val="none" w:sz="0" w:space="0" w:color="auto"/>
      </w:divBdr>
      <w:divsChild>
        <w:div w:id="222257830">
          <w:marLeft w:val="0"/>
          <w:marRight w:val="0"/>
          <w:marTop w:val="0"/>
          <w:marBottom w:val="0"/>
          <w:divBdr>
            <w:top w:val="none" w:sz="0" w:space="0" w:color="auto"/>
            <w:left w:val="none" w:sz="0" w:space="0" w:color="auto"/>
            <w:bottom w:val="none" w:sz="0" w:space="0" w:color="auto"/>
            <w:right w:val="none" w:sz="0" w:space="0" w:color="auto"/>
          </w:divBdr>
          <w:divsChild>
            <w:div w:id="1599676769">
              <w:marLeft w:val="0"/>
              <w:marRight w:val="0"/>
              <w:marTop w:val="0"/>
              <w:marBottom w:val="0"/>
              <w:divBdr>
                <w:top w:val="none" w:sz="0" w:space="0" w:color="auto"/>
                <w:left w:val="none" w:sz="0" w:space="0" w:color="auto"/>
                <w:bottom w:val="none" w:sz="0" w:space="0" w:color="auto"/>
                <w:right w:val="none" w:sz="0" w:space="0" w:color="auto"/>
              </w:divBdr>
              <w:divsChild>
                <w:div w:id="126631199">
                  <w:marLeft w:val="0"/>
                  <w:marRight w:val="0"/>
                  <w:marTop w:val="0"/>
                  <w:marBottom w:val="0"/>
                  <w:divBdr>
                    <w:top w:val="none" w:sz="0" w:space="0" w:color="auto"/>
                    <w:left w:val="none" w:sz="0" w:space="0" w:color="auto"/>
                    <w:bottom w:val="none" w:sz="0" w:space="0" w:color="auto"/>
                    <w:right w:val="none" w:sz="0" w:space="0" w:color="auto"/>
                  </w:divBdr>
                  <w:divsChild>
                    <w:div w:id="2041736910">
                      <w:marLeft w:val="0"/>
                      <w:marRight w:val="0"/>
                      <w:marTop w:val="0"/>
                      <w:marBottom w:val="0"/>
                      <w:divBdr>
                        <w:top w:val="none" w:sz="0" w:space="0" w:color="auto"/>
                        <w:left w:val="none" w:sz="0" w:space="0" w:color="auto"/>
                        <w:bottom w:val="none" w:sz="0" w:space="0" w:color="auto"/>
                        <w:right w:val="none" w:sz="0" w:space="0" w:color="auto"/>
                      </w:divBdr>
                      <w:divsChild>
                        <w:div w:id="2038196902">
                          <w:marLeft w:val="0"/>
                          <w:marRight w:val="0"/>
                          <w:marTop w:val="0"/>
                          <w:marBottom w:val="0"/>
                          <w:divBdr>
                            <w:top w:val="none" w:sz="0" w:space="0" w:color="auto"/>
                            <w:left w:val="none" w:sz="0" w:space="0" w:color="auto"/>
                            <w:bottom w:val="none" w:sz="0" w:space="0" w:color="auto"/>
                            <w:right w:val="none" w:sz="0" w:space="0" w:color="auto"/>
                          </w:divBdr>
                          <w:divsChild>
                            <w:div w:id="39329337">
                              <w:marLeft w:val="0"/>
                              <w:marRight w:val="0"/>
                              <w:marTop w:val="0"/>
                              <w:marBottom w:val="0"/>
                              <w:divBdr>
                                <w:top w:val="none" w:sz="0" w:space="0" w:color="auto"/>
                                <w:left w:val="none" w:sz="0" w:space="0" w:color="auto"/>
                                <w:bottom w:val="none" w:sz="0" w:space="0" w:color="auto"/>
                                <w:right w:val="none" w:sz="0" w:space="0" w:color="auto"/>
                              </w:divBdr>
                              <w:divsChild>
                                <w:div w:id="291517467">
                                  <w:marLeft w:val="0"/>
                                  <w:marRight w:val="0"/>
                                  <w:marTop w:val="0"/>
                                  <w:marBottom w:val="0"/>
                                  <w:divBdr>
                                    <w:top w:val="none" w:sz="0" w:space="0" w:color="auto"/>
                                    <w:left w:val="none" w:sz="0" w:space="0" w:color="auto"/>
                                    <w:bottom w:val="none" w:sz="0" w:space="0" w:color="auto"/>
                                    <w:right w:val="none" w:sz="0" w:space="0" w:color="auto"/>
                                  </w:divBdr>
                                  <w:divsChild>
                                    <w:div w:id="331370085">
                                      <w:marLeft w:val="0"/>
                                      <w:marRight w:val="0"/>
                                      <w:marTop w:val="0"/>
                                      <w:marBottom w:val="0"/>
                                      <w:divBdr>
                                        <w:top w:val="none" w:sz="0" w:space="0" w:color="auto"/>
                                        <w:left w:val="none" w:sz="0" w:space="0" w:color="auto"/>
                                        <w:bottom w:val="none" w:sz="0" w:space="0" w:color="auto"/>
                                        <w:right w:val="none" w:sz="0" w:space="0" w:color="auto"/>
                                      </w:divBdr>
                                      <w:divsChild>
                                        <w:div w:id="1366828315">
                                          <w:marLeft w:val="0"/>
                                          <w:marRight w:val="0"/>
                                          <w:marTop w:val="0"/>
                                          <w:marBottom w:val="0"/>
                                          <w:divBdr>
                                            <w:top w:val="none" w:sz="0" w:space="0" w:color="auto"/>
                                            <w:left w:val="none" w:sz="0" w:space="0" w:color="auto"/>
                                            <w:bottom w:val="none" w:sz="0" w:space="0" w:color="auto"/>
                                            <w:right w:val="none" w:sz="0" w:space="0" w:color="auto"/>
                                          </w:divBdr>
                                          <w:divsChild>
                                            <w:div w:id="515735490">
                                              <w:marLeft w:val="0"/>
                                              <w:marRight w:val="0"/>
                                              <w:marTop w:val="0"/>
                                              <w:marBottom w:val="0"/>
                                              <w:divBdr>
                                                <w:top w:val="none" w:sz="0" w:space="0" w:color="auto"/>
                                                <w:left w:val="none" w:sz="0" w:space="0" w:color="auto"/>
                                                <w:bottom w:val="none" w:sz="0" w:space="0" w:color="auto"/>
                                                <w:right w:val="none" w:sz="0" w:space="0" w:color="auto"/>
                                              </w:divBdr>
                                              <w:divsChild>
                                                <w:div w:id="2119177121">
                                                  <w:marLeft w:val="0"/>
                                                  <w:marRight w:val="0"/>
                                                  <w:marTop w:val="0"/>
                                                  <w:marBottom w:val="0"/>
                                                  <w:divBdr>
                                                    <w:top w:val="none" w:sz="0" w:space="0" w:color="auto"/>
                                                    <w:left w:val="none" w:sz="0" w:space="0" w:color="auto"/>
                                                    <w:bottom w:val="none" w:sz="0" w:space="0" w:color="auto"/>
                                                    <w:right w:val="none" w:sz="0" w:space="0" w:color="auto"/>
                                                  </w:divBdr>
                                                  <w:divsChild>
                                                    <w:div w:id="284117868">
                                                      <w:marLeft w:val="0"/>
                                                      <w:marRight w:val="0"/>
                                                      <w:marTop w:val="0"/>
                                                      <w:marBottom w:val="0"/>
                                                      <w:divBdr>
                                                        <w:top w:val="none" w:sz="0" w:space="0" w:color="auto"/>
                                                        <w:left w:val="none" w:sz="0" w:space="0" w:color="auto"/>
                                                        <w:bottom w:val="none" w:sz="0" w:space="0" w:color="auto"/>
                                                        <w:right w:val="none" w:sz="0" w:space="0" w:color="auto"/>
                                                      </w:divBdr>
                                                      <w:divsChild>
                                                        <w:div w:id="13040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44434">
          <w:marLeft w:val="0"/>
          <w:marRight w:val="0"/>
          <w:marTop w:val="0"/>
          <w:marBottom w:val="0"/>
          <w:divBdr>
            <w:top w:val="none" w:sz="0" w:space="0" w:color="auto"/>
            <w:left w:val="none" w:sz="0" w:space="0" w:color="auto"/>
            <w:bottom w:val="none" w:sz="0" w:space="0" w:color="auto"/>
            <w:right w:val="none" w:sz="0" w:space="0" w:color="auto"/>
          </w:divBdr>
          <w:divsChild>
            <w:div w:id="768163224">
              <w:marLeft w:val="0"/>
              <w:marRight w:val="0"/>
              <w:marTop w:val="0"/>
              <w:marBottom w:val="0"/>
              <w:divBdr>
                <w:top w:val="none" w:sz="0" w:space="0" w:color="auto"/>
                <w:left w:val="none" w:sz="0" w:space="0" w:color="auto"/>
                <w:bottom w:val="none" w:sz="0" w:space="0" w:color="auto"/>
                <w:right w:val="none" w:sz="0" w:space="0" w:color="auto"/>
              </w:divBdr>
              <w:divsChild>
                <w:div w:id="1454204439">
                  <w:marLeft w:val="0"/>
                  <w:marRight w:val="0"/>
                  <w:marTop w:val="0"/>
                  <w:marBottom w:val="0"/>
                  <w:divBdr>
                    <w:top w:val="none" w:sz="0" w:space="0" w:color="auto"/>
                    <w:left w:val="none" w:sz="0" w:space="0" w:color="auto"/>
                    <w:bottom w:val="none" w:sz="0" w:space="0" w:color="auto"/>
                    <w:right w:val="none" w:sz="0" w:space="0" w:color="auto"/>
                  </w:divBdr>
                  <w:divsChild>
                    <w:div w:id="347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28443512">
      <w:bodyDiv w:val="1"/>
      <w:marLeft w:val="0"/>
      <w:marRight w:val="0"/>
      <w:marTop w:val="0"/>
      <w:marBottom w:val="0"/>
      <w:divBdr>
        <w:top w:val="none" w:sz="0" w:space="0" w:color="auto"/>
        <w:left w:val="none" w:sz="0" w:space="0" w:color="auto"/>
        <w:bottom w:val="none" w:sz="0" w:space="0" w:color="auto"/>
        <w:right w:val="none" w:sz="0" w:space="0" w:color="auto"/>
      </w:divBdr>
      <w:divsChild>
        <w:div w:id="301814939">
          <w:marLeft w:val="0"/>
          <w:marRight w:val="0"/>
          <w:marTop w:val="0"/>
          <w:marBottom w:val="0"/>
          <w:divBdr>
            <w:top w:val="none" w:sz="0" w:space="0" w:color="auto"/>
            <w:left w:val="none" w:sz="0" w:space="0" w:color="auto"/>
            <w:bottom w:val="none" w:sz="0" w:space="0" w:color="auto"/>
            <w:right w:val="none" w:sz="0" w:space="0" w:color="auto"/>
          </w:divBdr>
          <w:divsChild>
            <w:div w:id="1757096870">
              <w:marLeft w:val="0"/>
              <w:marRight w:val="0"/>
              <w:marTop w:val="0"/>
              <w:marBottom w:val="0"/>
              <w:divBdr>
                <w:top w:val="none" w:sz="0" w:space="0" w:color="auto"/>
                <w:left w:val="none" w:sz="0" w:space="0" w:color="auto"/>
                <w:bottom w:val="none" w:sz="0" w:space="0" w:color="auto"/>
                <w:right w:val="none" w:sz="0" w:space="0" w:color="auto"/>
              </w:divBdr>
              <w:divsChild>
                <w:div w:id="935359095">
                  <w:marLeft w:val="0"/>
                  <w:marRight w:val="0"/>
                  <w:marTop w:val="0"/>
                  <w:marBottom w:val="0"/>
                  <w:divBdr>
                    <w:top w:val="none" w:sz="0" w:space="0" w:color="auto"/>
                    <w:left w:val="none" w:sz="0" w:space="0" w:color="auto"/>
                    <w:bottom w:val="none" w:sz="0" w:space="0" w:color="auto"/>
                    <w:right w:val="none" w:sz="0" w:space="0" w:color="auto"/>
                  </w:divBdr>
                  <w:divsChild>
                    <w:div w:id="1038974012">
                      <w:marLeft w:val="0"/>
                      <w:marRight w:val="0"/>
                      <w:marTop w:val="0"/>
                      <w:marBottom w:val="0"/>
                      <w:divBdr>
                        <w:top w:val="none" w:sz="0" w:space="0" w:color="auto"/>
                        <w:left w:val="none" w:sz="0" w:space="0" w:color="auto"/>
                        <w:bottom w:val="none" w:sz="0" w:space="0" w:color="auto"/>
                        <w:right w:val="none" w:sz="0" w:space="0" w:color="auto"/>
                      </w:divBdr>
                      <w:divsChild>
                        <w:div w:id="1455172149">
                          <w:marLeft w:val="0"/>
                          <w:marRight w:val="0"/>
                          <w:marTop w:val="0"/>
                          <w:marBottom w:val="0"/>
                          <w:divBdr>
                            <w:top w:val="none" w:sz="0" w:space="0" w:color="auto"/>
                            <w:left w:val="none" w:sz="0" w:space="0" w:color="auto"/>
                            <w:bottom w:val="none" w:sz="0" w:space="0" w:color="auto"/>
                            <w:right w:val="none" w:sz="0" w:space="0" w:color="auto"/>
                          </w:divBdr>
                          <w:divsChild>
                            <w:div w:id="382482178">
                              <w:marLeft w:val="0"/>
                              <w:marRight w:val="0"/>
                              <w:marTop w:val="0"/>
                              <w:marBottom w:val="0"/>
                              <w:divBdr>
                                <w:top w:val="none" w:sz="0" w:space="0" w:color="auto"/>
                                <w:left w:val="none" w:sz="0" w:space="0" w:color="auto"/>
                                <w:bottom w:val="none" w:sz="0" w:space="0" w:color="auto"/>
                                <w:right w:val="none" w:sz="0" w:space="0" w:color="auto"/>
                              </w:divBdr>
                              <w:divsChild>
                                <w:div w:id="1033725162">
                                  <w:marLeft w:val="0"/>
                                  <w:marRight w:val="0"/>
                                  <w:marTop w:val="0"/>
                                  <w:marBottom w:val="0"/>
                                  <w:divBdr>
                                    <w:top w:val="none" w:sz="0" w:space="0" w:color="auto"/>
                                    <w:left w:val="none" w:sz="0" w:space="0" w:color="auto"/>
                                    <w:bottom w:val="none" w:sz="0" w:space="0" w:color="auto"/>
                                    <w:right w:val="none" w:sz="0" w:space="0" w:color="auto"/>
                                  </w:divBdr>
                                  <w:divsChild>
                                    <w:div w:id="1793160542">
                                      <w:marLeft w:val="0"/>
                                      <w:marRight w:val="0"/>
                                      <w:marTop w:val="0"/>
                                      <w:marBottom w:val="0"/>
                                      <w:divBdr>
                                        <w:top w:val="none" w:sz="0" w:space="0" w:color="auto"/>
                                        <w:left w:val="none" w:sz="0" w:space="0" w:color="auto"/>
                                        <w:bottom w:val="none" w:sz="0" w:space="0" w:color="auto"/>
                                        <w:right w:val="none" w:sz="0" w:space="0" w:color="auto"/>
                                      </w:divBdr>
                                      <w:divsChild>
                                        <w:div w:id="389235025">
                                          <w:marLeft w:val="0"/>
                                          <w:marRight w:val="0"/>
                                          <w:marTop w:val="0"/>
                                          <w:marBottom w:val="0"/>
                                          <w:divBdr>
                                            <w:top w:val="none" w:sz="0" w:space="0" w:color="auto"/>
                                            <w:left w:val="none" w:sz="0" w:space="0" w:color="auto"/>
                                            <w:bottom w:val="none" w:sz="0" w:space="0" w:color="auto"/>
                                            <w:right w:val="none" w:sz="0" w:space="0" w:color="auto"/>
                                          </w:divBdr>
                                          <w:divsChild>
                                            <w:div w:id="2004820117">
                                              <w:marLeft w:val="0"/>
                                              <w:marRight w:val="0"/>
                                              <w:marTop w:val="0"/>
                                              <w:marBottom w:val="0"/>
                                              <w:divBdr>
                                                <w:top w:val="none" w:sz="0" w:space="0" w:color="auto"/>
                                                <w:left w:val="none" w:sz="0" w:space="0" w:color="auto"/>
                                                <w:bottom w:val="none" w:sz="0" w:space="0" w:color="auto"/>
                                                <w:right w:val="none" w:sz="0" w:space="0" w:color="auto"/>
                                              </w:divBdr>
                                              <w:divsChild>
                                                <w:div w:id="769855068">
                                                  <w:marLeft w:val="0"/>
                                                  <w:marRight w:val="0"/>
                                                  <w:marTop w:val="0"/>
                                                  <w:marBottom w:val="0"/>
                                                  <w:divBdr>
                                                    <w:top w:val="none" w:sz="0" w:space="0" w:color="auto"/>
                                                    <w:left w:val="none" w:sz="0" w:space="0" w:color="auto"/>
                                                    <w:bottom w:val="none" w:sz="0" w:space="0" w:color="auto"/>
                                                    <w:right w:val="none" w:sz="0" w:space="0" w:color="auto"/>
                                                  </w:divBdr>
                                                  <w:divsChild>
                                                    <w:div w:id="780762035">
                                                      <w:marLeft w:val="0"/>
                                                      <w:marRight w:val="0"/>
                                                      <w:marTop w:val="0"/>
                                                      <w:marBottom w:val="0"/>
                                                      <w:divBdr>
                                                        <w:top w:val="none" w:sz="0" w:space="0" w:color="auto"/>
                                                        <w:left w:val="none" w:sz="0" w:space="0" w:color="auto"/>
                                                        <w:bottom w:val="none" w:sz="0" w:space="0" w:color="auto"/>
                                                        <w:right w:val="none" w:sz="0" w:space="0" w:color="auto"/>
                                                      </w:divBdr>
                                                      <w:divsChild>
                                                        <w:div w:id="732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256356">
          <w:marLeft w:val="0"/>
          <w:marRight w:val="0"/>
          <w:marTop w:val="0"/>
          <w:marBottom w:val="0"/>
          <w:divBdr>
            <w:top w:val="none" w:sz="0" w:space="0" w:color="auto"/>
            <w:left w:val="none" w:sz="0" w:space="0" w:color="auto"/>
            <w:bottom w:val="none" w:sz="0" w:space="0" w:color="auto"/>
            <w:right w:val="none" w:sz="0" w:space="0" w:color="auto"/>
          </w:divBdr>
          <w:divsChild>
            <w:div w:id="1687704910">
              <w:marLeft w:val="0"/>
              <w:marRight w:val="0"/>
              <w:marTop w:val="0"/>
              <w:marBottom w:val="0"/>
              <w:divBdr>
                <w:top w:val="none" w:sz="0" w:space="0" w:color="auto"/>
                <w:left w:val="none" w:sz="0" w:space="0" w:color="auto"/>
                <w:bottom w:val="none" w:sz="0" w:space="0" w:color="auto"/>
                <w:right w:val="none" w:sz="0" w:space="0" w:color="auto"/>
              </w:divBdr>
              <w:divsChild>
                <w:div w:id="157037307">
                  <w:marLeft w:val="0"/>
                  <w:marRight w:val="0"/>
                  <w:marTop w:val="0"/>
                  <w:marBottom w:val="0"/>
                  <w:divBdr>
                    <w:top w:val="none" w:sz="0" w:space="0" w:color="auto"/>
                    <w:left w:val="none" w:sz="0" w:space="0" w:color="auto"/>
                    <w:bottom w:val="none" w:sz="0" w:space="0" w:color="auto"/>
                    <w:right w:val="none" w:sz="0" w:space="0" w:color="auto"/>
                  </w:divBdr>
                  <w:divsChild>
                    <w:div w:id="182808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69937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9693114">
      <w:bodyDiv w:val="1"/>
      <w:marLeft w:val="0"/>
      <w:marRight w:val="0"/>
      <w:marTop w:val="0"/>
      <w:marBottom w:val="0"/>
      <w:divBdr>
        <w:top w:val="none" w:sz="0" w:space="0" w:color="auto"/>
        <w:left w:val="none" w:sz="0" w:space="0" w:color="auto"/>
        <w:bottom w:val="none" w:sz="0" w:space="0" w:color="auto"/>
        <w:right w:val="none" w:sz="0" w:space="0" w:color="auto"/>
      </w:divBdr>
    </w:div>
    <w:div w:id="1788229597">
      <w:bodyDiv w:val="1"/>
      <w:marLeft w:val="0"/>
      <w:marRight w:val="0"/>
      <w:marTop w:val="0"/>
      <w:marBottom w:val="0"/>
      <w:divBdr>
        <w:top w:val="none" w:sz="0" w:space="0" w:color="auto"/>
        <w:left w:val="none" w:sz="0" w:space="0" w:color="auto"/>
        <w:bottom w:val="none" w:sz="0" w:space="0" w:color="auto"/>
        <w:right w:val="none" w:sz="0" w:space="0" w:color="auto"/>
      </w:divBdr>
      <w:divsChild>
        <w:div w:id="367145623">
          <w:marLeft w:val="0"/>
          <w:marRight w:val="0"/>
          <w:marTop w:val="0"/>
          <w:marBottom w:val="0"/>
          <w:divBdr>
            <w:top w:val="none" w:sz="0" w:space="0" w:color="auto"/>
            <w:left w:val="none" w:sz="0" w:space="0" w:color="auto"/>
            <w:bottom w:val="none" w:sz="0" w:space="0" w:color="auto"/>
            <w:right w:val="none" w:sz="0" w:space="0" w:color="auto"/>
          </w:divBdr>
          <w:divsChild>
            <w:div w:id="2033148148">
              <w:marLeft w:val="0"/>
              <w:marRight w:val="0"/>
              <w:marTop w:val="0"/>
              <w:marBottom w:val="0"/>
              <w:divBdr>
                <w:top w:val="none" w:sz="0" w:space="0" w:color="auto"/>
                <w:left w:val="none" w:sz="0" w:space="0" w:color="auto"/>
                <w:bottom w:val="none" w:sz="0" w:space="0" w:color="auto"/>
                <w:right w:val="none" w:sz="0" w:space="0" w:color="auto"/>
              </w:divBdr>
              <w:divsChild>
                <w:div w:id="855391022">
                  <w:marLeft w:val="0"/>
                  <w:marRight w:val="0"/>
                  <w:marTop w:val="0"/>
                  <w:marBottom w:val="0"/>
                  <w:divBdr>
                    <w:top w:val="none" w:sz="0" w:space="0" w:color="auto"/>
                    <w:left w:val="none" w:sz="0" w:space="0" w:color="auto"/>
                    <w:bottom w:val="none" w:sz="0" w:space="0" w:color="auto"/>
                    <w:right w:val="none" w:sz="0" w:space="0" w:color="auto"/>
                  </w:divBdr>
                  <w:divsChild>
                    <w:div w:id="59376368">
                      <w:marLeft w:val="0"/>
                      <w:marRight w:val="0"/>
                      <w:marTop w:val="0"/>
                      <w:marBottom w:val="0"/>
                      <w:divBdr>
                        <w:top w:val="none" w:sz="0" w:space="0" w:color="auto"/>
                        <w:left w:val="none" w:sz="0" w:space="0" w:color="auto"/>
                        <w:bottom w:val="none" w:sz="0" w:space="0" w:color="auto"/>
                        <w:right w:val="none" w:sz="0" w:space="0" w:color="auto"/>
                      </w:divBdr>
                      <w:divsChild>
                        <w:div w:id="1623342368">
                          <w:marLeft w:val="0"/>
                          <w:marRight w:val="0"/>
                          <w:marTop w:val="0"/>
                          <w:marBottom w:val="0"/>
                          <w:divBdr>
                            <w:top w:val="none" w:sz="0" w:space="0" w:color="auto"/>
                            <w:left w:val="none" w:sz="0" w:space="0" w:color="auto"/>
                            <w:bottom w:val="none" w:sz="0" w:space="0" w:color="auto"/>
                            <w:right w:val="none" w:sz="0" w:space="0" w:color="auto"/>
                          </w:divBdr>
                          <w:divsChild>
                            <w:div w:id="421144788">
                              <w:marLeft w:val="0"/>
                              <w:marRight w:val="0"/>
                              <w:marTop w:val="0"/>
                              <w:marBottom w:val="0"/>
                              <w:divBdr>
                                <w:top w:val="none" w:sz="0" w:space="0" w:color="auto"/>
                                <w:left w:val="none" w:sz="0" w:space="0" w:color="auto"/>
                                <w:bottom w:val="none" w:sz="0" w:space="0" w:color="auto"/>
                                <w:right w:val="none" w:sz="0" w:space="0" w:color="auto"/>
                              </w:divBdr>
                              <w:divsChild>
                                <w:div w:id="1198154412">
                                  <w:marLeft w:val="0"/>
                                  <w:marRight w:val="0"/>
                                  <w:marTop w:val="0"/>
                                  <w:marBottom w:val="0"/>
                                  <w:divBdr>
                                    <w:top w:val="none" w:sz="0" w:space="0" w:color="auto"/>
                                    <w:left w:val="none" w:sz="0" w:space="0" w:color="auto"/>
                                    <w:bottom w:val="none" w:sz="0" w:space="0" w:color="auto"/>
                                    <w:right w:val="none" w:sz="0" w:space="0" w:color="auto"/>
                                  </w:divBdr>
                                  <w:divsChild>
                                    <w:div w:id="1279483942">
                                      <w:marLeft w:val="0"/>
                                      <w:marRight w:val="0"/>
                                      <w:marTop w:val="0"/>
                                      <w:marBottom w:val="0"/>
                                      <w:divBdr>
                                        <w:top w:val="none" w:sz="0" w:space="0" w:color="auto"/>
                                        <w:left w:val="none" w:sz="0" w:space="0" w:color="auto"/>
                                        <w:bottom w:val="none" w:sz="0" w:space="0" w:color="auto"/>
                                        <w:right w:val="none" w:sz="0" w:space="0" w:color="auto"/>
                                      </w:divBdr>
                                      <w:divsChild>
                                        <w:div w:id="831919701">
                                          <w:marLeft w:val="0"/>
                                          <w:marRight w:val="0"/>
                                          <w:marTop w:val="0"/>
                                          <w:marBottom w:val="0"/>
                                          <w:divBdr>
                                            <w:top w:val="none" w:sz="0" w:space="0" w:color="auto"/>
                                            <w:left w:val="none" w:sz="0" w:space="0" w:color="auto"/>
                                            <w:bottom w:val="none" w:sz="0" w:space="0" w:color="auto"/>
                                            <w:right w:val="none" w:sz="0" w:space="0" w:color="auto"/>
                                          </w:divBdr>
                                          <w:divsChild>
                                            <w:div w:id="799569933">
                                              <w:marLeft w:val="0"/>
                                              <w:marRight w:val="0"/>
                                              <w:marTop w:val="0"/>
                                              <w:marBottom w:val="0"/>
                                              <w:divBdr>
                                                <w:top w:val="none" w:sz="0" w:space="0" w:color="auto"/>
                                                <w:left w:val="none" w:sz="0" w:space="0" w:color="auto"/>
                                                <w:bottom w:val="none" w:sz="0" w:space="0" w:color="auto"/>
                                                <w:right w:val="none" w:sz="0" w:space="0" w:color="auto"/>
                                              </w:divBdr>
                                              <w:divsChild>
                                                <w:div w:id="1700935201">
                                                  <w:marLeft w:val="0"/>
                                                  <w:marRight w:val="0"/>
                                                  <w:marTop w:val="0"/>
                                                  <w:marBottom w:val="0"/>
                                                  <w:divBdr>
                                                    <w:top w:val="none" w:sz="0" w:space="0" w:color="auto"/>
                                                    <w:left w:val="none" w:sz="0" w:space="0" w:color="auto"/>
                                                    <w:bottom w:val="none" w:sz="0" w:space="0" w:color="auto"/>
                                                    <w:right w:val="none" w:sz="0" w:space="0" w:color="auto"/>
                                                  </w:divBdr>
                                                  <w:divsChild>
                                                    <w:div w:id="243875744">
                                                      <w:marLeft w:val="0"/>
                                                      <w:marRight w:val="0"/>
                                                      <w:marTop w:val="0"/>
                                                      <w:marBottom w:val="0"/>
                                                      <w:divBdr>
                                                        <w:top w:val="none" w:sz="0" w:space="0" w:color="auto"/>
                                                        <w:left w:val="none" w:sz="0" w:space="0" w:color="auto"/>
                                                        <w:bottom w:val="none" w:sz="0" w:space="0" w:color="auto"/>
                                                        <w:right w:val="none" w:sz="0" w:space="0" w:color="auto"/>
                                                      </w:divBdr>
                                                      <w:divsChild>
                                                        <w:div w:id="54090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2833468">
          <w:marLeft w:val="0"/>
          <w:marRight w:val="0"/>
          <w:marTop w:val="0"/>
          <w:marBottom w:val="0"/>
          <w:divBdr>
            <w:top w:val="none" w:sz="0" w:space="0" w:color="auto"/>
            <w:left w:val="none" w:sz="0" w:space="0" w:color="auto"/>
            <w:bottom w:val="none" w:sz="0" w:space="0" w:color="auto"/>
            <w:right w:val="none" w:sz="0" w:space="0" w:color="auto"/>
          </w:divBdr>
          <w:divsChild>
            <w:div w:id="2125691205">
              <w:marLeft w:val="0"/>
              <w:marRight w:val="0"/>
              <w:marTop w:val="0"/>
              <w:marBottom w:val="0"/>
              <w:divBdr>
                <w:top w:val="none" w:sz="0" w:space="0" w:color="auto"/>
                <w:left w:val="none" w:sz="0" w:space="0" w:color="auto"/>
                <w:bottom w:val="none" w:sz="0" w:space="0" w:color="auto"/>
                <w:right w:val="none" w:sz="0" w:space="0" w:color="auto"/>
              </w:divBdr>
              <w:divsChild>
                <w:div w:id="1485973623">
                  <w:marLeft w:val="0"/>
                  <w:marRight w:val="0"/>
                  <w:marTop w:val="0"/>
                  <w:marBottom w:val="0"/>
                  <w:divBdr>
                    <w:top w:val="none" w:sz="0" w:space="0" w:color="auto"/>
                    <w:left w:val="none" w:sz="0" w:space="0" w:color="auto"/>
                    <w:bottom w:val="none" w:sz="0" w:space="0" w:color="auto"/>
                    <w:right w:val="none" w:sz="0" w:space="0" w:color="auto"/>
                  </w:divBdr>
                  <w:divsChild>
                    <w:div w:id="163991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0220069">
      <w:bodyDiv w:val="1"/>
      <w:marLeft w:val="0"/>
      <w:marRight w:val="0"/>
      <w:marTop w:val="0"/>
      <w:marBottom w:val="0"/>
      <w:divBdr>
        <w:top w:val="none" w:sz="0" w:space="0" w:color="auto"/>
        <w:left w:val="none" w:sz="0" w:space="0" w:color="auto"/>
        <w:bottom w:val="none" w:sz="0" w:space="0" w:color="auto"/>
        <w:right w:val="none" w:sz="0" w:space="0" w:color="auto"/>
      </w:divBdr>
      <w:divsChild>
        <w:div w:id="1734353965">
          <w:marLeft w:val="0"/>
          <w:marRight w:val="0"/>
          <w:marTop w:val="0"/>
          <w:marBottom w:val="0"/>
          <w:divBdr>
            <w:top w:val="none" w:sz="0" w:space="0" w:color="auto"/>
            <w:left w:val="none" w:sz="0" w:space="0" w:color="auto"/>
            <w:bottom w:val="none" w:sz="0" w:space="0" w:color="auto"/>
            <w:right w:val="none" w:sz="0" w:space="0" w:color="auto"/>
          </w:divBdr>
          <w:divsChild>
            <w:div w:id="246496443">
              <w:marLeft w:val="0"/>
              <w:marRight w:val="0"/>
              <w:marTop w:val="0"/>
              <w:marBottom w:val="0"/>
              <w:divBdr>
                <w:top w:val="none" w:sz="0" w:space="0" w:color="auto"/>
                <w:left w:val="none" w:sz="0" w:space="0" w:color="auto"/>
                <w:bottom w:val="none" w:sz="0" w:space="0" w:color="auto"/>
                <w:right w:val="none" w:sz="0" w:space="0" w:color="auto"/>
              </w:divBdr>
              <w:divsChild>
                <w:div w:id="1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1067525">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9334762">
      <w:bodyDiv w:val="1"/>
      <w:marLeft w:val="0"/>
      <w:marRight w:val="0"/>
      <w:marTop w:val="0"/>
      <w:marBottom w:val="0"/>
      <w:divBdr>
        <w:top w:val="none" w:sz="0" w:space="0" w:color="auto"/>
        <w:left w:val="none" w:sz="0" w:space="0" w:color="auto"/>
        <w:bottom w:val="none" w:sz="0" w:space="0" w:color="auto"/>
        <w:right w:val="none" w:sz="0" w:space="0" w:color="auto"/>
      </w:divBdr>
      <w:divsChild>
        <w:div w:id="357124033">
          <w:marLeft w:val="0"/>
          <w:marRight w:val="0"/>
          <w:marTop w:val="0"/>
          <w:marBottom w:val="0"/>
          <w:divBdr>
            <w:top w:val="none" w:sz="0" w:space="0" w:color="auto"/>
            <w:left w:val="none" w:sz="0" w:space="0" w:color="auto"/>
            <w:bottom w:val="none" w:sz="0" w:space="0" w:color="auto"/>
            <w:right w:val="none" w:sz="0" w:space="0" w:color="auto"/>
          </w:divBdr>
          <w:divsChild>
            <w:div w:id="1274436728">
              <w:marLeft w:val="0"/>
              <w:marRight w:val="0"/>
              <w:marTop w:val="0"/>
              <w:marBottom w:val="0"/>
              <w:divBdr>
                <w:top w:val="none" w:sz="0" w:space="0" w:color="auto"/>
                <w:left w:val="none" w:sz="0" w:space="0" w:color="auto"/>
                <w:bottom w:val="none" w:sz="0" w:space="0" w:color="auto"/>
                <w:right w:val="none" w:sz="0" w:space="0" w:color="auto"/>
              </w:divBdr>
              <w:divsChild>
                <w:div w:id="1664813112">
                  <w:marLeft w:val="0"/>
                  <w:marRight w:val="0"/>
                  <w:marTop w:val="0"/>
                  <w:marBottom w:val="0"/>
                  <w:divBdr>
                    <w:top w:val="none" w:sz="0" w:space="0" w:color="auto"/>
                    <w:left w:val="none" w:sz="0" w:space="0" w:color="auto"/>
                    <w:bottom w:val="none" w:sz="0" w:space="0" w:color="auto"/>
                    <w:right w:val="none" w:sz="0" w:space="0" w:color="auto"/>
                  </w:divBdr>
                  <w:divsChild>
                    <w:div w:id="454714214">
                      <w:marLeft w:val="0"/>
                      <w:marRight w:val="0"/>
                      <w:marTop w:val="0"/>
                      <w:marBottom w:val="0"/>
                      <w:divBdr>
                        <w:top w:val="none" w:sz="0" w:space="0" w:color="auto"/>
                        <w:left w:val="none" w:sz="0" w:space="0" w:color="auto"/>
                        <w:bottom w:val="none" w:sz="0" w:space="0" w:color="auto"/>
                        <w:right w:val="none" w:sz="0" w:space="0" w:color="auto"/>
                      </w:divBdr>
                      <w:divsChild>
                        <w:div w:id="487480170">
                          <w:marLeft w:val="0"/>
                          <w:marRight w:val="0"/>
                          <w:marTop w:val="0"/>
                          <w:marBottom w:val="0"/>
                          <w:divBdr>
                            <w:top w:val="none" w:sz="0" w:space="0" w:color="auto"/>
                            <w:left w:val="none" w:sz="0" w:space="0" w:color="auto"/>
                            <w:bottom w:val="none" w:sz="0" w:space="0" w:color="auto"/>
                            <w:right w:val="none" w:sz="0" w:space="0" w:color="auto"/>
                          </w:divBdr>
                          <w:divsChild>
                            <w:div w:id="115295991">
                              <w:marLeft w:val="0"/>
                              <w:marRight w:val="0"/>
                              <w:marTop w:val="0"/>
                              <w:marBottom w:val="0"/>
                              <w:divBdr>
                                <w:top w:val="none" w:sz="0" w:space="0" w:color="auto"/>
                                <w:left w:val="none" w:sz="0" w:space="0" w:color="auto"/>
                                <w:bottom w:val="none" w:sz="0" w:space="0" w:color="auto"/>
                                <w:right w:val="none" w:sz="0" w:space="0" w:color="auto"/>
                              </w:divBdr>
                              <w:divsChild>
                                <w:div w:id="1073314484">
                                  <w:marLeft w:val="0"/>
                                  <w:marRight w:val="0"/>
                                  <w:marTop w:val="0"/>
                                  <w:marBottom w:val="0"/>
                                  <w:divBdr>
                                    <w:top w:val="none" w:sz="0" w:space="0" w:color="auto"/>
                                    <w:left w:val="none" w:sz="0" w:space="0" w:color="auto"/>
                                    <w:bottom w:val="none" w:sz="0" w:space="0" w:color="auto"/>
                                    <w:right w:val="none" w:sz="0" w:space="0" w:color="auto"/>
                                  </w:divBdr>
                                  <w:divsChild>
                                    <w:div w:id="697581821">
                                      <w:marLeft w:val="0"/>
                                      <w:marRight w:val="0"/>
                                      <w:marTop w:val="0"/>
                                      <w:marBottom w:val="0"/>
                                      <w:divBdr>
                                        <w:top w:val="none" w:sz="0" w:space="0" w:color="auto"/>
                                        <w:left w:val="none" w:sz="0" w:space="0" w:color="auto"/>
                                        <w:bottom w:val="none" w:sz="0" w:space="0" w:color="auto"/>
                                        <w:right w:val="none" w:sz="0" w:space="0" w:color="auto"/>
                                      </w:divBdr>
                                      <w:divsChild>
                                        <w:div w:id="1188981849">
                                          <w:marLeft w:val="0"/>
                                          <w:marRight w:val="0"/>
                                          <w:marTop w:val="0"/>
                                          <w:marBottom w:val="0"/>
                                          <w:divBdr>
                                            <w:top w:val="none" w:sz="0" w:space="0" w:color="auto"/>
                                            <w:left w:val="none" w:sz="0" w:space="0" w:color="auto"/>
                                            <w:bottom w:val="none" w:sz="0" w:space="0" w:color="auto"/>
                                            <w:right w:val="none" w:sz="0" w:space="0" w:color="auto"/>
                                          </w:divBdr>
                                          <w:divsChild>
                                            <w:div w:id="56779935">
                                              <w:marLeft w:val="0"/>
                                              <w:marRight w:val="0"/>
                                              <w:marTop w:val="0"/>
                                              <w:marBottom w:val="0"/>
                                              <w:divBdr>
                                                <w:top w:val="none" w:sz="0" w:space="0" w:color="auto"/>
                                                <w:left w:val="none" w:sz="0" w:space="0" w:color="auto"/>
                                                <w:bottom w:val="none" w:sz="0" w:space="0" w:color="auto"/>
                                                <w:right w:val="none" w:sz="0" w:space="0" w:color="auto"/>
                                              </w:divBdr>
                                              <w:divsChild>
                                                <w:div w:id="1664427875">
                                                  <w:marLeft w:val="0"/>
                                                  <w:marRight w:val="0"/>
                                                  <w:marTop w:val="0"/>
                                                  <w:marBottom w:val="0"/>
                                                  <w:divBdr>
                                                    <w:top w:val="none" w:sz="0" w:space="0" w:color="auto"/>
                                                    <w:left w:val="none" w:sz="0" w:space="0" w:color="auto"/>
                                                    <w:bottom w:val="none" w:sz="0" w:space="0" w:color="auto"/>
                                                    <w:right w:val="none" w:sz="0" w:space="0" w:color="auto"/>
                                                  </w:divBdr>
                                                  <w:divsChild>
                                                    <w:div w:id="854616050">
                                                      <w:marLeft w:val="0"/>
                                                      <w:marRight w:val="0"/>
                                                      <w:marTop w:val="0"/>
                                                      <w:marBottom w:val="0"/>
                                                      <w:divBdr>
                                                        <w:top w:val="none" w:sz="0" w:space="0" w:color="auto"/>
                                                        <w:left w:val="none" w:sz="0" w:space="0" w:color="auto"/>
                                                        <w:bottom w:val="none" w:sz="0" w:space="0" w:color="auto"/>
                                                        <w:right w:val="none" w:sz="0" w:space="0" w:color="auto"/>
                                                      </w:divBdr>
                                                      <w:divsChild>
                                                        <w:div w:id="8669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237044">
          <w:marLeft w:val="0"/>
          <w:marRight w:val="0"/>
          <w:marTop w:val="0"/>
          <w:marBottom w:val="0"/>
          <w:divBdr>
            <w:top w:val="none" w:sz="0" w:space="0" w:color="auto"/>
            <w:left w:val="none" w:sz="0" w:space="0" w:color="auto"/>
            <w:bottom w:val="none" w:sz="0" w:space="0" w:color="auto"/>
            <w:right w:val="none" w:sz="0" w:space="0" w:color="auto"/>
          </w:divBdr>
          <w:divsChild>
            <w:div w:id="294264019">
              <w:marLeft w:val="0"/>
              <w:marRight w:val="0"/>
              <w:marTop w:val="0"/>
              <w:marBottom w:val="0"/>
              <w:divBdr>
                <w:top w:val="none" w:sz="0" w:space="0" w:color="auto"/>
                <w:left w:val="none" w:sz="0" w:space="0" w:color="auto"/>
                <w:bottom w:val="none" w:sz="0" w:space="0" w:color="auto"/>
                <w:right w:val="none" w:sz="0" w:space="0" w:color="auto"/>
              </w:divBdr>
              <w:divsChild>
                <w:div w:id="869759545">
                  <w:marLeft w:val="0"/>
                  <w:marRight w:val="0"/>
                  <w:marTop w:val="0"/>
                  <w:marBottom w:val="0"/>
                  <w:divBdr>
                    <w:top w:val="none" w:sz="0" w:space="0" w:color="auto"/>
                    <w:left w:val="none" w:sz="0" w:space="0" w:color="auto"/>
                    <w:bottom w:val="none" w:sz="0" w:space="0" w:color="auto"/>
                    <w:right w:val="none" w:sz="0" w:space="0" w:color="auto"/>
                  </w:divBdr>
                  <w:divsChild>
                    <w:div w:id="109867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15708683">
      <w:bodyDiv w:val="1"/>
      <w:marLeft w:val="0"/>
      <w:marRight w:val="0"/>
      <w:marTop w:val="0"/>
      <w:marBottom w:val="0"/>
      <w:divBdr>
        <w:top w:val="none" w:sz="0" w:space="0" w:color="auto"/>
        <w:left w:val="none" w:sz="0" w:space="0" w:color="auto"/>
        <w:bottom w:val="none" w:sz="0" w:space="0" w:color="auto"/>
        <w:right w:val="none" w:sz="0" w:space="0" w:color="auto"/>
      </w:divBdr>
    </w:div>
    <w:div w:id="2140495305">
      <w:bodyDiv w:val="1"/>
      <w:marLeft w:val="0"/>
      <w:marRight w:val="0"/>
      <w:marTop w:val="0"/>
      <w:marBottom w:val="0"/>
      <w:divBdr>
        <w:top w:val="none" w:sz="0" w:space="0" w:color="auto"/>
        <w:left w:val="none" w:sz="0" w:space="0" w:color="auto"/>
        <w:bottom w:val="none" w:sz="0" w:space="0" w:color="auto"/>
        <w:right w:val="none" w:sz="0" w:space="0" w:color="auto"/>
      </w:divBdr>
      <w:divsChild>
        <w:div w:id="1704671659">
          <w:marLeft w:val="0"/>
          <w:marRight w:val="0"/>
          <w:marTop w:val="0"/>
          <w:marBottom w:val="0"/>
          <w:divBdr>
            <w:top w:val="none" w:sz="0" w:space="0" w:color="auto"/>
            <w:left w:val="none" w:sz="0" w:space="0" w:color="auto"/>
            <w:bottom w:val="none" w:sz="0" w:space="0" w:color="auto"/>
            <w:right w:val="none" w:sz="0" w:space="0" w:color="auto"/>
          </w:divBdr>
          <w:divsChild>
            <w:div w:id="674498176">
              <w:marLeft w:val="0"/>
              <w:marRight w:val="0"/>
              <w:marTop w:val="0"/>
              <w:marBottom w:val="0"/>
              <w:divBdr>
                <w:top w:val="none" w:sz="0" w:space="0" w:color="auto"/>
                <w:left w:val="none" w:sz="0" w:space="0" w:color="auto"/>
                <w:bottom w:val="none" w:sz="0" w:space="0" w:color="auto"/>
                <w:right w:val="none" w:sz="0" w:space="0" w:color="auto"/>
              </w:divBdr>
              <w:divsChild>
                <w:div w:id="6768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2405</Words>
  <Characters>13713</Characters>
  <Application>Microsoft Office Word</Application>
  <DocSecurity>0</DocSecurity>
  <Lines>114</Lines>
  <Paragraphs>32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Rolando Bettancourt Ortega</cp:lastModifiedBy>
  <cp:revision>2</cp:revision>
  <cp:lastPrinted>2016-08-05T17:54:00Z</cp:lastPrinted>
  <dcterms:created xsi:type="dcterms:W3CDTF">2025-10-02T19:38:00Z</dcterms:created>
  <dcterms:modified xsi:type="dcterms:W3CDTF">2025-10-02T19:38:00Z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